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6E67D1" w14:textId="77777777" w:rsidR="004A1D7F" w:rsidRPr="004A27EF" w:rsidRDefault="004A1D7F" w:rsidP="004A1D7F">
      <w:pPr>
        <w:pStyle w:val="berschrift1"/>
        <w:rPr>
          <w:b/>
          <w:bCs/>
          <w:color w:val="000000" w:themeColor="text1"/>
          <w:szCs w:val="18"/>
        </w:rPr>
      </w:pPr>
      <w:bookmarkStart w:id="0" w:name="_Toc179972536"/>
      <w:r w:rsidRPr="004A27EF">
        <w:rPr>
          <w:b/>
          <w:bCs/>
        </w:rPr>
        <w:t xml:space="preserve">Die Arbeitsaufträge - </w:t>
      </w:r>
      <w:bookmarkEnd w:id="0"/>
      <w:r w:rsidRPr="004A27EF">
        <w:rPr>
          <w:b/>
          <w:bCs/>
        </w:rPr>
        <w:t>Unterrichtsplanung</w:t>
      </w:r>
    </w:p>
    <w:p w14:paraId="069199EA" w14:textId="77777777" w:rsidR="004A1D7F" w:rsidRPr="006333A8" w:rsidRDefault="004A1D7F" w:rsidP="004A1D7F">
      <w:pPr>
        <w:pStyle w:val="berschrift2"/>
        <w:shd w:val="clear" w:color="auto" w:fill="FAE2D5" w:themeFill="accent2" w:themeFillTint="33"/>
        <w:spacing w:after="160" w:line="259" w:lineRule="auto"/>
        <w:rPr>
          <w:b/>
          <w:bCs/>
          <w:lang w:val="de-DE"/>
        </w:rPr>
      </w:pPr>
      <w:bookmarkStart w:id="1" w:name="_Toc179972537"/>
      <w:r w:rsidRPr="006333A8">
        <w:rPr>
          <w:b/>
          <w:bCs/>
          <w:lang w:val="de-DE"/>
        </w:rPr>
        <w:t>Arbeitsauftrag 1 – Das AVIVA Modell – Berücksichtigung in der Unterrichtsplanung der</w:t>
      </w:r>
      <w:r w:rsidRPr="006333A8">
        <w:rPr>
          <w:b/>
          <w:bCs/>
          <w:color w:val="000000" w:themeColor="text1"/>
          <w:szCs w:val="18"/>
        </w:rPr>
        <w:t xml:space="preserve"> „Hospitationsbericht“</w:t>
      </w:r>
      <w:bookmarkEnd w:id="1"/>
    </w:p>
    <w:p w14:paraId="1ACA6972" w14:textId="77777777" w:rsidR="004A1D7F" w:rsidRPr="001C6720" w:rsidRDefault="004A1D7F" w:rsidP="004A1D7F">
      <w:pPr>
        <w:pBdr>
          <w:bottom w:val="single" w:sz="4" w:space="1" w:color="auto"/>
        </w:pBdr>
        <w:shd w:val="clear" w:color="auto" w:fill="F0F3E1"/>
        <w:spacing w:after="0" w:line="240" w:lineRule="auto"/>
        <w:ind w:left="708" w:hanging="708"/>
        <w:jc w:val="left"/>
        <w:rPr>
          <w:b/>
          <w:bCs/>
          <w:sz w:val="40"/>
          <w:szCs w:val="40"/>
        </w:rPr>
      </w:pPr>
      <w:r w:rsidRPr="001C6720">
        <w:rPr>
          <w:b/>
          <w:bCs/>
          <w:sz w:val="40"/>
          <w:szCs w:val="40"/>
        </w:rPr>
        <w:t xml:space="preserve">Name: </w:t>
      </w:r>
    </w:p>
    <w:p w14:paraId="623C002C" w14:textId="77777777" w:rsidR="004A1D7F" w:rsidRDefault="004A1D7F" w:rsidP="004A1D7F">
      <w:pPr>
        <w:spacing w:after="0" w:line="240" w:lineRule="auto"/>
        <w:ind w:left="708" w:hanging="708"/>
        <w:jc w:val="left"/>
        <w:rPr>
          <w:b/>
          <w:bCs/>
        </w:rPr>
      </w:pPr>
    </w:p>
    <w:p w14:paraId="32DF75F2" w14:textId="77777777" w:rsidR="004A1D7F" w:rsidRPr="003A0CD1" w:rsidRDefault="004A1D7F" w:rsidP="004A1D7F">
      <w:pPr>
        <w:spacing w:after="0" w:line="240" w:lineRule="auto"/>
        <w:ind w:left="708" w:hanging="708"/>
        <w:jc w:val="left"/>
        <w:rPr>
          <w:b/>
          <w:bCs/>
        </w:rPr>
      </w:pPr>
      <w:r w:rsidRPr="003A0CD1">
        <w:rPr>
          <w:b/>
          <w:bCs/>
        </w:rPr>
        <w:t xml:space="preserve">Arbeitsanweisung: </w:t>
      </w:r>
    </w:p>
    <w:p w14:paraId="41BC9636" w14:textId="77777777" w:rsidR="004A1D7F" w:rsidRDefault="004A1D7F" w:rsidP="004A1D7F">
      <w:pPr>
        <w:pStyle w:val="Listenabsatz"/>
        <w:numPr>
          <w:ilvl w:val="0"/>
          <w:numId w:val="2"/>
        </w:numPr>
        <w:spacing w:after="0" w:line="240" w:lineRule="auto"/>
        <w:contextualSpacing w:val="0"/>
        <w:jc w:val="left"/>
      </w:pPr>
      <w:r>
        <w:t>Nehmen Sie die Tabelle für die Planung einer Unterrichtseinheit zur Hand.</w:t>
      </w:r>
    </w:p>
    <w:p w14:paraId="7ADB7286" w14:textId="77777777" w:rsidR="004A1D7F" w:rsidRDefault="004A1D7F" w:rsidP="004A1D7F">
      <w:pPr>
        <w:pStyle w:val="Listenabsatz"/>
        <w:numPr>
          <w:ilvl w:val="0"/>
          <w:numId w:val="2"/>
        </w:numPr>
        <w:spacing w:after="0" w:line="240" w:lineRule="auto"/>
        <w:contextualSpacing w:val="0"/>
        <w:jc w:val="left"/>
        <w:rPr>
          <w:b/>
          <w:bCs/>
        </w:rPr>
      </w:pPr>
      <w:r>
        <w:t xml:space="preserve">Verfolgen Sie die heutige Lehrveranstaltung zur Vertiefung der Fachdidaktik im Berufsfeld mit großer Aufmerksamkeit und notieren Sie in der vorliegenden Tabelle, wie die Referentin die einzelnen Phasen gestaltet und mit welchen Methoden, Arbeitsanweisungen etc. gearbeitet wird um mögliche Lernanlässe/Kompetenzen lt. Curriculum zu vermitteln. </w:t>
      </w:r>
      <w:r w:rsidRPr="0072104E">
        <w:rPr>
          <w:b/>
          <w:bCs/>
        </w:rPr>
        <w:t>Als Ergebnis dieser Aufgabenstellung liegt eine vollständige Unterrichtsplanung nach dem AVIVA Modell für diese Lehrveranstaltung auf Grund Ihrer Beobachtungen vor.</w:t>
      </w:r>
    </w:p>
    <w:p w14:paraId="4FC587DF" w14:textId="77777777" w:rsidR="004A1D7F" w:rsidRDefault="004A1D7F" w:rsidP="004A1D7F">
      <w:pPr>
        <w:pStyle w:val="Listenabsatz"/>
        <w:spacing w:after="0" w:line="240" w:lineRule="auto"/>
        <w:jc w:val="left"/>
      </w:pPr>
      <w:r>
        <w:t xml:space="preserve">Öffnen Sie am Ende der Lehrveranstaltung das Curriculum DATG und schlagen sie bei den Lernergebnissen/Kompetenzen zu den allgemeinen fachdidaktischen Grundlagen der Berufsbildung, 1. Semester (Seminar – Unterrichtsplanung) nach. Welche Lernergebnisse/Kompetenzen wurden mit Hilfe welcher Beispiele, Aufgaben, Abläufe der Referentin versucht mit Ihnen gemeinsam zu erarbeiten. </w:t>
      </w:r>
    </w:p>
    <w:p w14:paraId="67FA6654" w14:textId="77777777" w:rsidR="004A1D7F" w:rsidRDefault="004A1D7F" w:rsidP="004A1D7F">
      <w:pPr>
        <w:pStyle w:val="Listenabsatz"/>
        <w:shd w:val="clear" w:color="auto" w:fill="D9F2D0" w:themeFill="accent6" w:themeFillTint="33"/>
        <w:spacing w:after="0" w:line="240" w:lineRule="auto"/>
        <w:jc w:val="left"/>
        <w:rPr>
          <w:b/>
          <w:bCs/>
        </w:rPr>
      </w:pPr>
      <w:r w:rsidRPr="00801B02">
        <w:rPr>
          <w:b/>
          <w:bCs/>
        </w:rPr>
        <w:t xml:space="preserve">Lösung: </w:t>
      </w:r>
    </w:p>
    <w:p w14:paraId="0C348913" w14:textId="77777777" w:rsidR="004A1D7F" w:rsidRPr="00801B02" w:rsidRDefault="004A1D7F" w:rsidP="004A1D7F">
      <w:pPr>
        <w:pStyle w:val="Listenabsatz"/>
        <w:shd w:val="clear" w:color="auto" w:fill="D9F2D0" w:themeFill="accent6" w:themeFillTint="33"/>
        <w:spacing w:after="0" w:line="240" w:lineRule="auto"/>
        <w:jc w:val="left"/>
        <w:rPr>
          <w:b/>
          <w:bCs/>
        </w:rPr>
      </w:pPr>
    </w:p>
    <w:p w14:paraId="567B483C" w14:textId="77777777" w:rsidR="004A1D7F" w:rsidRDefault="004A1D7F" w:rsidP="004A1D7F">
      <w:pPr>
        <w:pStyle w:val="Listenabsatz"/>
        <w:numPr>
          <w:ilvl w:val="0"/>
          <w:numId w:val="2"/>
        </w:numPr>
        <w:spacing w:after="0" w:line="240" w:lineRule="auto"/>
        <w:contextualSpacing w:val="0"/>
        <w:jc w:val="left"/>
      </w:pPr>
      <w:r>
        <w:t xml:space="preserve">Führen Sie eine Selbstreflexion durch, welche Lernergebnisse/Kompetenzen nehmen sie persönlich aus der heutigen Lehrveranstaltung für Ihren Unterricht mit? </w:t>
      </w:r>
    </w:p>
    <w:p w14:paraId="528F17B0" w14:textId="77777777" w:rsidR="004A1D7F" w:rsidRDefault="004A1D7F" w:rsidP="004A1D7F">
      <w:pPr>
        <w:pStyle w:val="Listenabsatz"/>
        <w:shd w:val="clear" w:color="auto" w:fill="D9F2D0" w:themeFill="accent6" w:themeFillTint="33"/>
        <w:spacing w:after="0" w:line="240" w:lineRule="auto"/>
        <w:jc w:val="left"/>
        <w:rPr>
          <w:b/>
          <w:bCs/>
        </w:rPr>
      </w:pPr>
      <w:r w:rsidRPr="00801B02">
        <w:rPr>
          <w:b/>
          <w:bCs/>
        </w:rPr>
        <w:t xml:space="preserve">Lösung: </w:t>
      </w:r>
    </w:p>
    <w:p w14:paraId="568C985F" w14:textId="77777777" w:rsidR="004A1D7F" w:rsidRPr="00801B02" w:rsidRDefault="004A1D7F" w:rsidP="004A1D7F">
      <w:pPr>
        <w:pStyle w:val="Listenabsatz"/>
        <w:shd w:val="clear" w:color="auto" w:fill="D9F2D0" w:themeFill="accent6" w:themeFillTint="33"/>
        <w:spacing w:after="0" w:line="240" w:lineRule="auto"/>
        <w:jc w:val="left"/>
        <w:rPr>
          <w:b/>
          <w:bCs/>
        </w:rPr>
      </w:pPr>
    </w:p>
    <w:p w14:paraId="6ABE61C1" w14:textId="77777777" w:rsidR="004A1D7F" w:rsidRPr="00CA38EA" w:rsidRDefault="004A1D7F" w:rsidP="004A1D7F">
      <w:pPr>
        <w:pStyle w:val="Listenabsatz"/>
        <w:numPr>
          <w:ilvl w:val="0"/>
          <w:numId w:val="2"/>
        </w:numPr>
        <w:spacing w:after="0" w:line="240" w:lineRule="auto"/>
        <w:contextualSpacing w:val="0"/>
        <w:jc w:val="left"/>
        <w:rPr>
          <w:b/>
          <w:bCs/>
        </w:rPr>
      </w:pPr>
      <w:r>
        <w:t xml:space="preserve">Welche Methoden, Vorlagen, Unterrichtsprozessvorgaben, Protokolle, Beispiele </w:t>
      </w:r>
      <w:proofErr w:type="spellStart"/>
      <w:r>
        <w:t>uvm</w:t>
      </w:r>
      <w:proofErr w:type="spellEnd"/>
      <w:r>
        <w:t xml:space="preserve">. möchten Sie innerhalb der kommenden </w:t>
      </w:r>
      <w:r w:rsidRPr="00CA38EA">
        <w:rPr>
          <w:b/>
          <w:bCs/>
        </w:rPr>
        <w:t xml:space="preserve">Wochen bis zur nächsten </w:t>
      </w:r>
      <w:proofErr w:type="gramStart"/>
      <w:r w:rsidRPr="00CA38EA">
        <w:rPr>
          <w:b/>
          <w:bCs/>
        </w:rPr>
        <w:t>LV</w:t>
      </w:r>
      <w:r>
        <w:rPr>
          <w:b/>
          <w:bCs/>
        </w:rPr>
        <w:t xml:space="preserve">  DB</w:t>
      </w:r>
      <w:proofErr w:type="gramEnd"/>
      <w:r>
        <w:rPr>
          <w:b/>
          <w:bCs/>
        </w:rPr>
        <w:t xml:space="preserve"> 1.1FD04 – PPS: Planung, Gestaltung und Reflexion (UE)</w:t>
      </w:r>
      <w:r>
        <w:rPr>
          <w:noProof/>
        </w:rPr>
        <w:t xml:space="preserve"> </w:t>
      </w:r>
      <w:r w:rsidRPr="00CA38EA">
        <w:rPr>
          <w:b/>
          <w:bCs/>
        </w:rPr>
        <w:t xml:space="preserve">ausprobieren. Begründen Sie Ihre Auswahl. </w:t>
      </w:r>
    </w:p>
    <w:p w14:paraId="24B922E0" w14:textId="77777777" w:rsidR="004A1D7F" w:rsidRDefault="004A1D7F" w:rsidP="004A1D7F">
      <w:pPr>
        <w:pStyle w:val="Listenabsatz"/>
        <w:shd w:val="clear" w:color="auto" w:fill="D9F2D0" w:themeFill="accent6" w:themeFillTint="33"/>
        <w:spacing w:after="0" w:line="240" w:lineRule="auto"/>
        <w:jc w:val="left"/>
        <w:rPr>
          <w:b/>
          <w:bCs/>
        </w:rPr>
      </w:pPr>
      <w:r w:rsidRPr="00801B02">
        <w:rPr>
          <w:b/>
          <w:bCs/>
        </w:rPr>
        <w:t xml:space="preserve">Lösung: </w:t>
      </w:r>
    </w:p>
    <w:p w14:paraId="6D7BA538" w14:textId="77777777" w:rsidR="004A1D7F" w:rsidRPr="00801B02" w:rsidRDefault="004A1D7F" w:rsidP="004A1D7F">
      <w:pPr>
        <w:pStyle w:val="Listenabsatz"/>
        <w:shd w:val="clear" w:color="auto" w:fill="D9F2D0" w:themeFill="accent6" w:themeFillTint="33"/>
        <w:spacing w:after="0" w:line="240" w:lineRule="auto"/>
        <w:jc w:val="left"/>
        <w:rPr>
          <w:b/>
          <w:bCs/>
        </w:rPr>
      </w:pPr>
    </w:p>
    <w:p w14:paraId="3B7E37E0" w14:textId="77777777" w:rsidR="004A1D7F" w:rsidRDefault="004A1D7F" w:rsidP="004A1D7F">
      <w:pPr>
        <w:pStyle w:val="Listenabsatz"/>
        <w:numPr>
          <w:ilvl w:val="0"/>
          <w:numId w:val="2"/>
        </w:numPr>
        <w:spacing w:after="0" w:line="240" w:lineRule="auto"/>
        <w:contextualSpacing w:val="0"/>
        <w:jc w:val="left"/>
      </w:pPr>
      <w:r>
        <w:t>Geben Sie der Referentin ein umfassendes Feedback.</w:t>
      </w:r>
    </w:p>
    <w:p w14:paraId="743260D1" w14:textId="77777777" w:rsidR="004A1D7F" w:rsidRDefault="004A1D7F" w:rsidP="004A1D7F">
      <w:pPr>
        <w:pStyle w:val="Listenabsatz"/>
        <w:shd w:val="clear" w:color="auto" w:fill="D9F2D0" w:themeFill="accent6" w:themeFillTint="33"/>
        <w:spacing w:after="0" w:line="240" w:lineRule="auto"/>
        <w:jc w:val="left"/>
        <w:rPr>
          <w:b/>
          <w:bCs/>
        </w:rPr>
      </w:pPr>
      <w:r w:rsidRPr="00801B02">
        <w:rPr>
          <w:b/>
          <w:bCs/>
        </w:rPr>
        <w:t xml:space="preserve">Lösung: </w:t>
      </w:r>
    </w:p>
    <w:p w14:paraId="4BB926F7" w14:textId="77777777" w:rsidR="004A1D7F" w:rsidRPr="00801B02" w:rsidRDefault="004A1D7F" w:rsidP="004A1D7F">
      <w:pPr>
        <w:pStyle w:val="Listenabsatz"/>
        <w:shd w:val="clear" w:color="auto" w:fill="D9F2D0" w:themeFill="accent6" w:themeFillTint="33"/>
        <w:spacing w:after="0" w:line="240" w:lineRule="auto"/>
        <w:jc w:val="left"/>
        <w:rPr>
          <w:b/>
          <w:bCs/>
        </w:rPr>
      </w:pPr>
    </w:p>
    <w:p w14:paraId="1918A115" w14:textId="77777777" w:rsidR="004A1D7F" w:rsidRDefault="004A1D7F" w:rsidP="004A1D7F">
      <w:pPr>
        <w:pStyle w:val="Listenabsatz"/>
        <w:numPr>
          <w:ilvl w:val="0"/>
          <w:numId w:val="2"/>
        </w:numPr>
        <w:spacing w:after="0" w:line="240" w:lineRule="auto"/>
        <w:contextualSpacing w:val="0"/>
        <w:jc w:val="left"/>
        <w:rPr>
          <w:b/>
          <w:bCs/>
        </w:rPr>
      </w:pPr>
      <w:r>
        <w:t xml:space="preserve">Speichern Sie die Ausarbeitungen zum Arbeitsauftrag unter folgender Speicherbezeichnung: </w:t>
      </w:r>
      <w:proofErr w:type="spellStart"/>
      <w:r w:rsidRPr="00820EC5">
        <w:rPr>
          <w:b/>
          <w:bCs/>
        </w:rPr>
        <w:t>AVIVA_</w:t>
      </w:r>
      <w:r>
        <w:rPr>
          <w:b/>
          <w:bCs/>
        </w:rPr>
        <w:t>UP_DATG</w:t>
      </w:r>
      <w:r w:rsidRPr="00820EC5">
        <w:rPr>
          <w:b/>
          <w:bCs/>
        </w:rPr>
        <w:t>_Analyse_Nachname</w:t>
      </w:r>
      <w:proofErr w:type="spellEnd"/>
      <w:r w:rsidRPr="00820EC5">
        <w:rPr>
          <w:b/>
          <w:bCs/>
        </w:rPr>
        <w:t xml:space="preserve"> und laden Sie diese im </w:t>
      </w:r>
      <w:proofErr w:type="spellStart"/>
      <w:r w:rsidRPr="00820EC5">
        <w:rPr>
          <w:b/>
          <w:bCs/>
        </w:rPr>
        <w:t>Moodle</w:t>
      </w:r>
      <w:proofErr w:type="spellEnd"/>
      <w:r w:rsidRPr="00820EC5">
        <w:rPr>
          <w:b/>
          <w:bCs/>
        </w:rPr>
        <w:t xml:space="preserve"> Kurs unter dieser </w:t>
      </w:r>
      <w:r>
        <w:rPr>
          <w:b/>
          <w:bCs/>
        </w:rPr>
        <w:t>LV</w:t>
      </w:r>
      <w:r w:rsidRPr="00820EC5">
        <w:rPr>
          <w:b/>
          <w:bCs/>
        </w:rPr>
        <w:t xml:space="preserve"> hoch.</w:t>
      </w:r>
    </w:p>
    <w:p w14:paraId="60E863D1" w14:textId="77777777" w:rsidR="004A1D7F" w:rsidRDefault="004A1D7F" w:rsidP="004A1D7F">
      <w:pPr>
        <w:spacing w:after="160" w:line="259" w:lineRule="auto"/>
        <w:jc w:val="left"/>
        <w:rPr>
          <w:b/>
          <w:bCs/>
        </w:rPr>
      </w:pPr>
      <w:r>
        <w:rPr>
          <w:b/>
          <w:bCs/>
        </w:rPr>
        <w:br w:type="page"/>
      </w:r>
    </w:p>
    <w:p w14:paraId="4E4A23D0" w14:textId="77777777" w:rsidR="004A1D7F" w:rsidRDefault="004A1D7F" w:rsidP="004A1D7F">
      <w:pPr>
        <w:spacing w:after="0" w:line="240" w:lineRule="auto"/>
        <w:jc w:val="left"/>
      </w:pPr>
    </w:p>
    <w:p w14:paraId="0D4CC911" w14:textId="77777777" w:rsidR="004A1D7F" w:rsidRPr="00C1040A" w:rsidRDefault="004A1D7F" w:rsidP="004A1D7F">
      <w:pPr>
        <w:shd w:val="clear" w:color="auto" w:fill="DAE9F7" w:themeFill="text2" w:themeFillTint="1A"/>
        <w:spacing w:line="240" w:lineRule="auto"/>
        <w:rPr>
          <w:b/>
          <w:bCs/>
          <w:sz w:val="16"/>
          <w:szCs w:val="16"/>
          <w:lang w:val="de-DE"/>
        </w:rPr>
      </w:pPr>
      <w:r w:rsidRPr="00620F9A">
        <w:rPr>
          <w:b/>
          <w:bCs/>
          <w:lang w:val="de-DE"/>
        </w:rPr>
        <w:t xml:space="preserve">LÖSUNGEN zu Fragestellung 2: </w:t>
      </w:r>
      <w:r>
        <w:rPr>
          <w:b/>
          <w:bCs/>
          <w:lang w:val="de-DE"/>
        </w:rPr>
        <w:t xml:space="preserve">Tabelle zu </w:t>
      </w:r>
      <w:r w:rsidRPr="00C1040A">
        <w:rPr>
          <w:b/>
          <w:bCs/>
          <w:lang w:val="de-DE"/>
        </w:rPr>
        <w:t xml:space="preserve">Teil </w:t>
      </w:r>
      <w:r>
        <w:rPr>
          <w:b/>
          <w:bCs/>
          <w:lang w:val="de-DE"/>
        </w:rPr>
        <w:t>II</w:t>
      </w:r>
      <w:r w:rsidRPr="00C1040A">
        <w:rPr>
          <w:b/>
          <w:bCs/>
          <w:lang w:val="de-DE"/>
        </w:rPr>
        <w:t>: Unterrichtsplanung</w:t>
      </w:r>
      <w:r>
        <w:rPr>
          <w:b/>
          <w:bCs/>
          <w:lang w:val="de-DE"/>
        </w:rPr>
        <w:t xml:space="preserve"> für eine Einheit</w:t>
      </w:r>
    </w:p>
    <w:tbl>
      <w:tblPr>
        <w:tblStyle w:val="TableNormal"/>
        <w:tblW w:w="9498"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26"/>
        <w:gridCol w:w="426"/>
        <w:gridCol w:w="426"/>
        <w:gridCol w:w="1133"/>
        <w:gridCol w:w="5070"/>
        <w:gridCol w:w="742"/>
        <w:gridCol w:w="567"/>
        <w:gridCol w:w="708"/>
      </w:tblGrid>
      <w:tr w:rsidR="004A1D7F" w:rsidRPr="00014D2C" w14:paraId="07001820" w14:textId="77777777" w:rsidTr="00FA3FA2">
        <w:trPr>
          <w:trHeight w:val="530"/>
        </w:trPr>
        <w:tc>
          <w:tcPr>
            <w:tcW w:w="426" w:type="dxa"/>
            <w:tcBorders>
              <w:top w:val="single" w:sz="4" w:space="0" w:color="000000"/>
              <w:left w:val="single" w:sz="4" w:space="0" w:color="000000"/>
              <w:bottom w:val="single" w:sz="4" w:space="0" w:color="000000"/>
              <w:right w:val="single" w:sz="4" w:space="0" w:color="000000"/>
            </w:tcBorders>
            <w:shd w:val="clear" w:color="auto" w:fill="D9E2F3"/>
          </w:tcPr>
          <w:p w14:paraId="55CA573C" w14:textId="77777777" w:rsidR="004A1D7F" w:rsidRPr="00014D2C" w:rsidRDefault="004A1D7F" w:rsidP="00FA3FA2">
            <w:pPr>
              <w:shd w:val="clear" w:color="auto" w:fill="DAE9F7" w:themeFill="text2" w:themeFillTint="1A"/>
              <w:spacing w:line="240" w:lineRule="auto"/>
              <w:jc w:val="center"/>
              <w:rPr>
                <w:b/>
                <w:bCs/>
                <w:lang w:val="de-DE"/>
              </w:rPr>
            </w:pPr>
            <w:r>
              <w:rPr>
                <w:b/>
                <w:bCs/>
                <w:lang w:val="de-DE"/>
              </w:rPr>
              <w:t>I</w:t>
            </w:r>
          </w:p>
        </w:tc>
        <w:tc>
          <w:tcPr>
            <w:tcW w:w="426" w:type="dxa"/>
            <w:tcBorders>
              <w:top w:val="single" w:sz="4" w:space="0" w:color="000000"/>
              <w:left w:val="single" w:sz="4" w:space="0" w:color="000000"/>
              <w:bottom w:val="single" w:sz="4" w:space="0" w:color="000000"/>
              <w:right w:val="single" w:sz="4" w:space="0" w:color="000000"/>
            </w:tcBorders>
            <w:shd w:val="clear" w:color="auto" w:fill="D9E2F3"/>
          </w:tcPr>
          <w:p w14:paraId="4E816C44" w14:textId="77777777" w:rsidR="004A1D7F" w:rsidRPr="00014D2C" w:rsidRDefault="004A1D7F" w:rsidP="00FA3FA2">
            <w:pPr>
              <w:shd w:val="clear" w:color="auto" w:fill="DAE9F7" w:themeFill="text2" w:themeFillTint="1A"/>
              <w:spacing w:line="240" w:lineRule="auto"/>
              <w:jc w:val="center"/>
              <w:rPr>
                <w:b/>
                <w:bCs/>
                <w:lang w:val="de-DE"/>
              </w:rPr>
            </w:pPr>
            <w:r>
              <w:rPr>
                <w:b/>
                <w:bCs/>
                <w:lang w:val="de-DE"/>
              </w:rPr>
              <w:t>LA</w:t>
            </w:r>
          </w:p>
        </w:tc>
        <w:tc>
          <w:tcPr>
            <w:tcW w:w="426" w:type="dxa"/>
            <w:tcBorders>
              <w:top w:val="single" w:sz="4" w:space="0" w:color="000000"/>
              <w:left w:val="single" w:sz="4" w:space="0" w:color="000000"/>
              <w:bottom w:val="single" w:sz="4" w:space="0" w:color="000000"/>
              <w:right w:val="single" w:sz="4" w:space="0" w:color="000000"/>
            </w:tcBorders>
            <w:shd w:val="clear" w:color="auto" w:fill="D9E2F3"/>
          </w:tcPr>
          <w:p w14:paraId="562353E1" w14:textId="77777777" w:rsidR="004A1D7F" w:rsidRPr="00014D2C" w:rsidRDefault="004A1D7F" w:rsidP="00FA3FA2">
            <w:pPr>
              <w:shd w:val="clear" w:color="auto" w:fill="DAE9F7" w:themeFill="text2" w:themeFillTint="1A"/>
              <w:spacing w:line="240" w:lineRule="auto"/>
              <w:jc w:val="center"/>
              <w:rPr>
                <w:b/>
                <w:bCs/>
                <w:lang w:val="de-DE"/>
              </w:rPr>
            </w:pPr>
            <w:r>
              <w:rPr>
                <w:b/>
                <w:bCs/>
                <w:lang w:val="de-DE"/>
              </w:rPr>
              <w:t>R</w:t>
            </w:r>
          </w:p>
        </w:tc>
        <w:tc>
          <w:tcPr>
            <w:tcW w:w="1133"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2455BD26" w14:textId="77777777" w:rsidR="004A1D7F" w:rsidRPr="00014D2C" w:rsidRDefault="004A1D7F" w:rsidP="00FA3FA2">
            <w:pPr>
              <w:shd w:val="clear" w:color="auto" w:fill="DAE9F7" w:themeFill="text2" w:themeFillTint="1A"/>
              <w:spacing w:line="240" w:lineRule="auto"/>
              <w:jc w:val="center"/>
              <w:rPr>
                <w:rFonts w:asciiTheme="minorHAnsi" w:hAnsiTheme="minorHAnsi"/>
                <w:b/>
                <w:bCs/>
                <w:lang w:val="de-DE"/>
              </w:rPr>
            </w:pPr>
            <w:r w:rsidRPr="00014D2C">
              <w:rPr>
                <w:rFonts w:asciiTheme="minorHAnsi" w:hAnsiTheme="minorHAnsi"/>
                <w:b/>
                <w:bCs/>
                <w:lang w:val="de-DE"/>
              </w:rPr>
              <w:t>Phasen</w:t>
            </w:r>
          </w:p>
        </w:tc>
        <w:tc>
          <w:tcPr>
            <w:tcW w:w="5070"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08462F8D" w14:textId="77777777" w:rsidR="004A1D7F" w:rsidRDefault="004A1D7F" w:rsidP="00FA3FA2">
            <w:pPr>
              <w:shd w:val="clear" w:color="auto" w:fill="DAE9F7" w:themeFill="text2" w:themeFillTint="1A"/>
              <w:spacing w:line="240" w:lineRule="auto"/>
              <w:jc w:val="center"/>
              <w:rPr>
                <w:rFonts w:asciiTheme="minorHAnsi" w:hAnsiTheme="minorHAnsi"/>
                <w:b/>
                <w:bCs/>
                <w:lang w:val="de-DE"/>
              </w:rPr>
            </w:pPr>
            <w:r>
              <w:rPr>
                <w:rFonts w:asciiTheme="minorHAnsi" w:hAnsiTheme="minorHAnsi"/>
                <w:b/>
                <w:bCs/>
                <w:lang w:val="de-DE"/>
              </w:rPr>
              <w:t>Beschreibung der Aktivitäten</w:t>
            </w:r>
          </w:p>
          <w:p w14:paraId="079AF869" w14:textId="77777777" w:rsidR="004A1D7F" w:rsidRPr="00014D2C" w:rsidRDefault="004A1D7F" w:rsidP="00FA3FA2">
            <w:pPr>
              <w:shd w:val="clear" w:color="auto" w:fill="DAE9F7" w:themeFill="text2" w:themeFillTint="1A"/>
              <w:spacing w:line="240" w:lineRule="auto"/>
              <w:jc w:val="center"/>
              <w:rPr>
                <w:rFonts w:asciiTheme="minorHAnsi" w:hAnsiTheme="minorHAnsi"/>
                <w:b/>
                <w:bCs/>
                <w:lang w:val="de-DE"/>
              </w:rPr>
            </w:pPr>
            <w:r>
              <w:rPr>
                <w:rFonts w:asciiTheme="minorHAnsi" w:hAnsiTheme="minorHAnsi"/>
                <w:b/>
                <w:bCs/>
                <w:lang w:val="de-DE"/>
              </w:rPr>
              <w:t>Kurztext</w:t>
            </w:r>
          </w:p>
        </w:tc>
        <w:tc>
          <w:tcPr>
            <w:tcW w:w="742"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5F3892DC" w14:textId="77777777" w:rsidR="004A1D7F" w:rsidRPr="00014D2C" w:rsidRDefault="004A1D7F" w:rsidP="00FA3FA2">
            <w:pPr>
              <w:shd w:val="clear" w:color="auto" w:fill="DAE9F7" w:themeFill="text2" w:themeFillTint="1A"/>
              <w:spacing w:line="240" w:lineRule="auto"/>
              <w:jc w:val="center"/>
              <w:rPr>
                <w:rFonts w:asciiTheme="minorHAnsi" w:hAnsiTheme="minorHAnsi"/>
                <w:b/>
                <w:bCs/>
                <w:lang w:val="de-DE"/>
              </w:rPr>
            </w:pPr>
            <w:r>
              <w:rPr>
                <w:rFonts w:asciiTheme="minorHAnsi" w:hAnsiTheme="minorHAnsi"/>
                <w:b/>
                <w:bCs/>
                <w:lang w:val="de-DE"/>
              </w:rPr>
              <w:t>T</w:t>
            </w:r>
          </w:p>
        </w:tc>
        <w:tc>
          <w:tcPr>
            <w:tcW w:w="567" w:type="dxa"/>
            <w:tcBorders>
              <w:top w:val="single" w:sz="4" w:space="0" w:color="000000"/>
              <w:left w:val="single" w:sz="4" w:space="0" w:color="000000"/>
              <w:bottom w:val="single" w:sz="4" w:space="0" w:color="000000"/>
              <w:right w:val="single" w:sz="4" w:space="0" w:color="000000"/>
            </w:tcBorders>
            <w:shd w:val="clear" w:color="auto" w:fill="D9E2F3"/>
          </w:tcPr>
          <w:p w14:paraId="1866DD0A" w14:textId="77777777" w:rsidR="004A1D7F" w:rsidRPr="00014D2C" w:rsidRDefault="004A1D7F" w:rsidP="00FA3FA2">
            <w:pPr>
              <w:shd w:val="clear" w:color="auto" w:fill="DAE9F7" w:themeFill="text2" w:themeFillTint="1A"/>
              <w:spacing w:line="240" w:lineRule="auto"/>
              <w:jc w:val="center"/>
              <w:rPr>
                <w:b/>
                <w:bCs/>
                <w:lang w:val="de-DE"/>
              </w:rPr>
            </w:pPr>
            <w:r>
              <w:rPr>
                <w:b/>
                <w:bCs/>
                <w:lang w:val="de-DE"/>
              </w:rPr>
              <w:t>SO</w:t>
            </w:r>
          </w:p>
        </w:tc>
        <w:tc>
          <w:tcPr>
            <w:tcW w:w="708" w:type="dxa"/>
            <w:tcBorders>
              <w:top w:val="single" w:sz="4" w:space="0" w:color="000000"/>
              <w:left w:val="single" w:sz="4" w:space="0" w:color="000000"/>
              <w:bottom w:val="single" w:sz="4" w:space="0" w:color="000000"/>
              <w:right w:val="single" w:sz="4" w:space="0" w:color="000000"/>
            </w:tcBorders>
            <w:shd w:val="clear" w:color="auto" w:fill="D9E2F3"/>
          </w:tcPr>
          <w:p w14:paraId="3D3A7750" w14:textId="77777777" w:rsidR="004A1D7F" w:rsidRDefault="004A1D7F" w:rsidP="00FA3FA2">
            <w:pPr>
              <w:shd w:val="clear" w:color="auto" w:fill="DAE9F7" w:themeFill="text2" w:themeFillTint="1A"/>
              <w:spacing w:line="240" w:lineRule="auto"/>
              <w:jc w:val="center"/>
              <w:rPr>
                <w:b/>
                <w:bCs/>
                <w:lang w:val="de-DE"/>
              </w:rPr>
            </w:pPr>
            <w:r>
              <w:rPr>
                <w:b/>
                <w:bCs/>
                <w:lang w:val="de-DE"/>
              </w:rPr>
              <w:t>Zeit</w:t>
            </w:r>
          </w:p>
        </w:tc>
      </w:tr>
      <w:tr w:rsidR="004A1D7F" w:rsidRPr="00014D2C" w14:paraId="38EF5591" w14:textId="77777777" w:rsidTr="00FA3FA2">
        <w:trPr>
          <w:trHeight w:val="530"/>
        </w:trPr>
        <w:tc>
          <w:tcPr>
            <w:tcW w:w="426" w:type="dxa"/>
            <w:tcBorders>
              <w:top w:val="single" w:sz="4" w:space="0" w:color="000000"/>
              <w:left w:val="single" w:sz="4" w:space="0" w:color="000000"/>
              <w:bottom w:val="single" w:sz="4" w:space="0" w:color="000000"/>
              <w:right w:val="single" w:sz="4" w:space="0" w:color="000000"/>
            </w:tcBorders>
          </w:tcPr>
          <w:p w14:paraId="29AA31DC" w14:textId="77777777" w:rsidR="004A1D7F" w:rsidRPr="009F68E5" w:rsidRDefault="004A1D7F" w:rsidP="00FA3FA2">
            <w:pPr>
              <w:spacing w:line="240" w:lineRule="auto"/>
              <w:jc w:val="center"/>
              <w:rPr>
                <w:b/>
                <w:bCs/>
                <w:sz w:val="16"/>
                <w:szCs w:val="16"/>
              </w:rPr>
            </w:pPr>
          </w:p>
        </w:tc>
        <w:tc>
          <w:tcPr>
            <w:tcW w:w="426" w:type="dxa"/>
            <w:tcBorders>
              <w:top w:val="single" w:sz="4" w:space="0" w:color="000000"/>
              <w:left w:val="single" w:sz="4" w:space="0" w:color="000000"/>
              <w:bottom w:val="single" w:sz="4" w:space="0" w:color="000000"/>
              <w:right w:val="single" w:sz="4" w:space="0" w:color="000000"/>
            </w:tcBorders>
          </w:tcPr>
          <w:p w14:paraId="01477B2D" w14:textId="77777777" w:rsidR="004A1D7F" w:rsidRPr="009F68E5" w:rsidRDefault="004A1D7F" w:rsidP="00FA3FA2">
            <w:pPr>
              <w:spacing w:line="240" w:lineRule="auto"/>
              <w:jc w:val="center"/>
              <w:rPr>
                <w:b/>
                <w:bCs/>
                <w:sz w:val="16"/>
                <w:szCs w:val="16"/>
              </w:rPr>
            </w:pPr>
          </w:p>
        </w:tc>
        <w:tc>
          <w:tcPr>
            <w:tcW w:w="426" w:type="dxa"/>
            <w:tcBorders>
              <w:top w:val="single" w:sz="4" w:space="0" w:color="000000"/>
              <w:left w:val="single" w:sz="4" w:space="0" w:color="000000"/>
              <w:bottom w:val="single" w:sz="4" w:space="0" w:color="000000"/>
              <w:right w:val="single" w:sz="4" w:space="0" w:color="000000"/>
            </w:tcBorders>
          </w:tcPr>
          <w:p w14:paraId="2E4D0DF1" w14:textId="77777777" w:rsidR="004A1D7F" w:rsidRPr="009F68E5" w:rsidRDefault="004A1D7F" w:rsidP="00FA3FA2">
            <w:pPr>
              <w:spacing w:line="240" w:lineRule="auto"/>
              <w:jc w:val="center"/>
              <w:rPr>
                <w:b/>
                <w:bCs/>
                <w:sz w:val="16"/>
                <w:szCs w:val="16"/>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1CB0EA" w14:textId="77777777" w:rsidR="004A1D7F" w:rsidRPr="009F68E5" w:rsidRDefault="004A1D7F" w:rsidP="00FA3FA2">
            <w:pPr>
              <w:spacing w:line="240" w:lineRule="auto"/>
              <w:jc w:val="center"/>
              <w:rPr>
                <w:b/>
                <w:bCs/>
                <w:color w:val="2F5496"/>
                <w:sz w:val="16"/>
                <w:szCs w:val="16"/>
                <w:u w:color="2F5496"/>
              </w:rPr>
            </w:pPr>
            <w:r w:rsidRPr="009F68E5">
              <w:rPr>
                <w:rFonts w:asciiTheme="minorHAnsi" w:hAnsiTheme="minorHAnsi"/>
                <w:b/>
                <w:bCs/>
                <w:sz w:val="16"/>
                <w:szCs w:val="16"/>
              </w:rPr>
              <w:t>Ankommen und einstimmen</w:t>
            </w:r>
          </w:p>
        </w:tc>
        <w:tc>
          <w:tcPr>
            <w:tcW w:w="5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BBE899" w14:textId="77777777" w:rsidR="004A1D7F" w:rsidRDefault="004A1D7F" w:rsidP="00FA3FA2">
            <w:pPr>
              <w:spacing w:line="240" w:lineRule="auto"/>
              <w:rPr>
                <w:b/>
                <w:bCs/>
                <w:color w:val="2F5496"/>
                <w:u w:color="2F5496"/>
              </w:rPr>
            </w:pPr>
          </w:p>
          <w:p w14:paraId="33D700D0" w14:textId="77777777" w:rsidR="004A1D7F" w:rsidRDefault="004A1D7F" w:rsidP="00FA3FA2">
            <w:pPr>
              <w:spacing w:line="240" w:lineRule="auto"/>
              <w:rPr>
                <w:b/>
                <w:bCs/>
                <w:color w:val="2F5496"/>
                <w:u w:color="2F5496"/>
              </w:rPr>
            </w:pPr>
          </w:p>
          <w:p w14:paraId="5A46ED20" w14:textId="77777777" w:rsidR="004A1D7F" w:rsidRDefault="004A1D7F" w:rsidP="00FA3FA2">
            <w:pPr>
              <w:spacing w:line="240" w:lineRule="auto"/>
              <w:rPr>
                <w:b/>
                <w:bCs/>
                <w:color w:val="2F5496"/>
                <w:u w:color="2F5496"/>
              </w:rPr>
            </w:pPr>
          </w:p>
          <w:p w14:paraId="6E03BBFD" w14:textId="77777777" w:rsidR="004A1D7F" w:rsidRPr="00014D2C" w:rsidRDefault="004A1D7F" w:rsidP="00FA3FA2">
            <w:pPr>
              <w:spacing w:line="240" w:lineRule="auto"/>
              <w:rPr>
                <w:b/>
                <w:bCs/>
                <w:color w:val="2F5496"/>
                <w:u w:color="2F5496"/>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4FD12C" w14:textId="77777777" w:rsidR="004A1D7F" w:rsidRPr="00014D2C" w:rsidRDefault="004A1D7F" w:rsidP="00FA3FA2">
            <w:pPr>
              <w:spacing w:line="240" w:lineRule="auto"/>
              <w:jc w:val="center"/>
              <w:rPr>
                <w:b/>
                <w:bCs/>
                <w:color w:val="2F5496"/>
                <w:u w:color="2F5496"/>
              </w:rPr>
            </w:pPr>
          </w:p>
        </w:tc>
        <w:tc>
          <w:tcPr>
            <w:tcW w:w="567" w:type="dxa"/>
            <w:tcBorders>
              <w:top w:val="single" w:sz="4" w:space="0" w:color="000000"/>
              <w:left w:val="single" w:sz="4" w:space="0" w:color="000000"/>
              <w:bottom w:val="single" w:sz="4" w:space="0" w:color="000000"/>
              <w:right w:val="single" w:sz="4" w:space="0" w:color="000000"/>
            </w:tcBorders>
          </w:tcPr>
          <w:p w14:paraId="31184CFE" w14:textId="77777777" w:rsidR="004A1D7F" w:rsidRPr="00014D2C" w:rsidRDefault="004A1D7F" w:rsidP="00FA3FA2">
            <w:pPr>
              <w:spacing w:line="240" w:lineRule="auto"/>
              <w:jc w:val="center"/>
              <w:rPr>
                <w:b/>
                <w:bCs/>
                <w:color w:val="2F5496"/>
                <w:u w:color="2F5496"/>
              </w:rPr>
            </w:pPr>
          </w:p>
        </w:tc>
        <w:tc>
          <w:tcPr>
            <w:tcW w:w="708" w:type="dxa"/>
            <w:tcBorders>
              <w:top w:val="single" w:sz="4" w:space="0" w:color="000000"/>
              <w:left w:val="single" w:sz="4" w:space="0" w:color="000000"/>
              <w:bottom w:val="single" w:sz="4" w:space="0" w:color="000000"/>
              <w:right w:val="single" w:sz="4" w:space="0" w:color="000000"/>
            </w:tcBorders>
          </w:tcPr>
          <w:p w14:paraId="0C4E751B" w14:textId="77777777" w:rsidR="004A1D7F" w:rsidRPr="00014D2C" w:rsidRDefault="004A1D7F" w:rsidP="00FA3FA2">
            <w:pPr>
              <w:spacing w:line="240" w:lineRule="auto"/>
              <w:jc w:val="center"/>
              <w:rPr>
                <w:b/>
                <w:bCs/>
                <w:color w:val="2F5496"/>
                <w:u w:color="2F5496"/>
              </w:rPr>
            </w:pPr>
          </w:p>
        </w:tc>
      </w:tr>
      <w:tr w:rsidR="004A1D7F" w:rsidRPr="00014D2C" w14:paraId="67AAD195" w14:textId="77777777" w:rsidTr="00FA3FA2">
        <w:trPr>
          <w:trHeight w:val="530"/>
        </w:trPr>
        <w:tc>
          <w:tcPr>
            <w:tcW w:w="426" w:type="dxa"/>
            <w:tcBorders>
              <w:top w:val="single" w:sz="4" w:space="0" w:color="000000"/>
              <w:left w:val="single" w:sz="4" w:space="0" w:color="000000"/>
              <w:bottom w:val="single" w:sz="4" w:space="0" w:color="000000"/>
              <w:right w:val="single" w:sz="4" w:space="0" w:color="000000"/>
            </w:tcBorders>
          </w:tcPr>
          <w:p w14:paraId="50B25D76" w14:textId="77777777" w:rsidR="004A1D7F" w:rsidRPr="009F68E5" w:rsidRDefault="004A1D7F" w:rsidP="00FA3FA2">
            <w:pPr>
              <w:spacing w:line="240" w:lineRule="auto"/>
              <w:rPr>
                <w:b/>
                <w:bCs/>
                <w:sz w:val="16"/>
                <w:szCs w:val="16"/>
              </w:rPr>
            </w:pPr>
          </w:p>
        </w:tc>
        <w:tc>
          <w:tcPr>
            <w:tcW w:w="426" w:type="dxa"/>
            <w:tcBorders>
              <w:top w:val="single" w:sz="4" w:space="0" w:color="000000"/>
              <w:left w:val="single" w:sz="4" w:space="0" w:color="000000"/>
              <w:bottom w:val="single" w:sz="4" w:space="0" w:color="000000"/>
              <w:right w:val="single" w:sz="4" w:space="0" w:color="000000"/>
            </w:tcBorders>
          </w:tcPr>
          <w:p w14:paraId="65B86423" w14:textId="77777777" w:rsidR="004A1D7F" w:rsidRPr="009F68E5" w:rsidRDefault="004A1D7F" w:rsidP="00FA3FA2">
            <w:pPr>
              <w:spacing w:line="240" w:lineRule="auto"/>
              <w:rPr>
                <w:b/>
                <w:bCs/>
                <w:sz w:val="16"/>
                <w:szCs w:val="16"/>
              </w:rPr>
            </w:pPr>
          </w:p>
        </w:tc>
        <w:tc>
          <w:tcPr>
            <w:tcW w:w="426" w:type="dxa"/>
            <w:tcBorders>
              <w:top w:val="single" w:sz="4" w:space="0" w:color="000000"/>
              <w:left w:val="single" w:sz="4" w:space="0" w:color="000000"/>
              <w:bottom w:val="single" w:sz="4" w:space="0" w:color="000000"/>
              <w:right w:val="single" w:sz="4" w:space="0" w:color="000000"/>
            </w:tcBorders>
          </w:tcPr>
          <w:p w14:paraId="6DE67E9C" w14:textId="77777777" w:rsidR="004A1D7F" w:rsidRPr="009F68E5" w:rsidRDefault="004A1D7F" w:rsidP="00FA3FA2">
            <w:pPr>
              <w:spacing w:line="240" w:lineRule="auto"/>
              <w:rPr>
                <w:b/>
                <w:bCs/>
                <w:sz w:val="16"/>
                <w:szCs w:val="16"/>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941617" w14:textId="77777777" w:rsidR="004A1D7F" w:rsidRPr="009F68E5" w:rsidRDefault="004A1D7F" w:rsidP="00FA3FA2">
            <w:pPr>
              <w:spacing w:line="240" w:lineRule="auto"/>
              <w:jc w:val="center"/>
              <w:rPr>
                <w:b/>
                <w:bCs/>
                <w:sz w:val="16"/>
                <w:szCs w:val="16"/>
              </w:rPr>
            </w:pPr>
            <w:r w:rsidRPr="009F68E5">
              <w:rPr>
                <w:rFonts w:asciiTheme="minorHAnsi" w:hAnsiTheme="minorHAnsi"/>
                <w:b/>
                <w:bCs/>
                <w:sz w:val="16"/>
                <w:szCs w:val="16"/>
              </w:rPr>
              <w:t>Vorwissen aktivieren</w:t>
            </w:r>
          </w:p>
        </w:tc>
        <w:tc>
          <w:tcPr>
            <w:tcW w:w="5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204E17" w14:textId="77777777" w:rsidR="004A1D7F" w:rsidRDefault="004A1D7F" w:rsidP="00FA3FA2">
            <w:pPr>
              <w:spacing w:line="240" w:lineRule="auto"/>
              <w:jc w:val="center"/>
              <w:rPr>
                <w:b/>
                <w:bCs/>
                <w:color w:val="2F5496"/>
                <w:u w:color="2F5496"/>
              </w:rPr>
            </w:pPr>
          </w:p>
          <w:p w14:paraId="3C60AB1D" w14:textId="77777777" w:rsidR="004A1D7F" w:rsidRDefault="004A1D7F" w:rsidP="00FA3FA2">
            <w:pPr>
              <w:spacing w:line="240" w:lineRule="auto"/>
              <w:jc w:val="center"/>
              <w:rPr>
                <w:b/>
                <w:bCs/>
                <w:color w:val="2F5496"/>
                <w:u w:color="2F5496"/>
              </w:rPr>
            </w:pPr>
          </w:p>
          <w:p w14:paraId="63913A72" w14:textId="77777777" w:rsidR="004A1D7F" w:rsidRDefault="004A1D7F" w:rsidP="00FA3FA2">
            <w:pPr>
              <w:spacing w:line="240" w:lineRule="auto"/>
              <w:jc w:val="center"/>
              <w:rPr>
                <w:b/>
                <w:bCs/>
                <w:color w:val="2F5496"/>
                <w:u w:color="2F5496"/>
              </w:rPr>
            </w:pPr>
          </w:p>
          <w:p w14:paraId="557C091F" w14:textId="77777777" w:rsidR="004A1D7F" w:rsidRPr="00014D2C" w:rsidRDefault="004A1D7F" w:rsidP="00FA3FA2">
            <w:pPr>
              <w:spacing w:line="240" w:lineRule="auto"/>
              <w:jc w:val="center"/>
              <w:rPr>
                <w:b/>
                <w:bCs/>
                <w:color w:val="2F5496"/>
                <w:u w:color="2F5496"/>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76BEB6" w14:textId="77777777" w:rsidR="004A1D7F" w:rsidRPr="00014D2C" w:rsidRDefault="004A1D7F" w:rsidP="00FA3FA2">
            <w:pPr>
              <w:spacing w:line="240" w:lineRule="auto"/>
              <w:jc w:val="center"/>
              <w:rPr>
                <w:b/>
                <w:bCs/>
                <w:color w:val="2F5496"/>
                <w:u w:color="2F5496"/>
              </w:rPr>
            </w:pPr>
          </w:p>
        </w:tc>
        <w:tc>
          <w:tcPr>
            <w:tcW w:w="567" w:type="dxa"/>
            <w:tcBorders>
              <w:top w:val="single" w:sz="4" w:space="0" w:color="000000"/>
              <w:left w:val="single" w:sz="4" w:space="0" w:color="000000"/>
              <w:bottom w:val="single" w:sz="4" w:space="0" w:color="000000"/>
              <w:right w:val="single" w:sz="4" w:space="0" w:color="000000"/>
            </w:tcBorders>
          </w:tcPr>
          <w:p w14:paraId="707EF46D" w14:textId="77777777" w:rsidR="004A1D7F" w:rsidRPr="00014D2C" w:rsidRDefault="004A1D7F" w:rsidP="00FA3FA2">
            <w:pPr>
              <w:spacing w:line="240" w:lineRule="auto"/>
              <w:jc w:val="center"/>
              <w:rPr>
                <w:b/>
                <w:bCs/>
                <w:color w:val="2F5496"/>
                <w:u w:color="2F5496"/>
              </w:rPr>
            </w:pPr>
          </w:p>
        </w:tc>
        <w:tc>
          <w:tcPr>
            <w:tcW w:w="708" w:type="dxa"/>
            <w:tcBorders>
              <w:top w:val="single" w:sz="4" w:space="0" w:color="000000"/>
              <w:left w:val="single" w:sz="4" w:space="0" w:color="000000"/>
              <w:bottom w:val="single" w:sz="4" w:space="0" w:color="000000"/>
              <w:right w:val="single" w:sz="4" w:space="0" w:color="000000"/>
            </w:tcBorders>
          </w:tcPr>
          <w:p w14:paraId="5173EF29" w14:textId="77777777" w:rsidR="004A1D7F" w:rsidRPr="00014D2C" w:rsidRDefault="004A1D7F" w:rsidP="00FA3FA2">
            <w:pPr>
              <w:spacing w:line="240" w:lineRule="auto"/>
              <w:jc w:val="center"/>
              <w:rPr>
                <w:b/>
                <w:bCs/>
                <w:color w:val="2F5496"/>
                <w:u w:color="2F5496"/>
              </w:rPr>
            </w:pPr>
          </w:p>
        </w:tc>
      </w:tr>
      <w:tr w:rsidR="004A1D7F" w:rsidRPr="00014D2C" w14:paraId="3133336C" w14:textId="77777777" w:rsidTr="00FA3FA2">
        <w:trPr>
          <w:trHeight w:val="530"/>
        </w:trPr>
        <w:tc>
          <w:tcPr>
            <w:tcW w:w="426" w:type="dxa"/>
            <w:tcBorders>
              <w:top w:val="single" w:sz="4" w:space="0" w:color="000000"/>
              <w:left w:val="single" w:sz="4" w:space="0" w:color="000000"/>
              <w:bottom w:val="single" w:sz="4" w:space="0" w:color="000000"/>
              <w:right w:val="single" w:sz="4" w:space="0" w:color="000000"/>
            </w:tcBorders>
          </w:tcPr>
          <w:p w14:paraId="1F372B3B" w14:textId="77777777" w:rsidR="004A1D7F" w:rsidRPr="009F68E5" w:rsidRDefault="004A1D7F" w:rsidP="00FA3FA2">
            <w:pPr>
              <w:spacing w:line="240" w:lineRule="auto"/>
              <w:rPr>
                <w:b/>
                <w:bCs/>
                <w:sz w:val="16"/>
                <w:szCs w:val="16"/>
              </w:rPr>
            </w:pPr>
          </w:p>
        </w:tc>
        <w:tc>
          <w:tcPr>
            <w:tcW w:w="426" w:type="dxa"/>
            <w:tcBorders>
              <w:top w:val="single" w:sz="4" w:space="0" w:color="000000"/>
              <w:left w:val="single" w:sz="4" w:space="0" w:color="000000"/>
              <w:bottom w:val="single" w:sz="4" w:space="0" w:color="000000"/>
              <w:right w:val="single" w:sz="4" w:space="0" w:color="000000"/>
            </w:tcBorders>
          </w:tcPr>
          <w:p w14:paraId="228231B4" w14:textId="77777777" w:rsidR="004A1D7F" w:rsidRPr="009F68E5" w:rsidRDefault="004A1D7F" w:rsidP="00FA3FA2">
            <w:pPr>
              <w:spacing w:line="240" w:lineRule="auto"/>
              <w:rPr>
                <w:b/>
                <w:bCs/>
                <w:sz w:val="16"/>
                <w:szCs w:val="16"/>
              </w:rPr>
            </w:pPr>
          </w:p>
        </w:tc>
        <w:tc>
          <w:tcPr>
            <w:tcW w:w="426" w:type="dxa"/>
            <w:tcBorders>
              <w:top w:val="single" w:sz="4" w:space="0" w:color="000000"/>
              <w:left w:val="single" w:sz="4" w:space="0" w:color="000000"/>
              <w:bottom w:val="single" w:sz="4" w:space="0" w:color="000000"/>
              <w:right w:val="single" w:sz="4" w:space="0" w:color="000000"/>
            </w:tcBorders>
          </w:tcPr>
          <w:p w14:paraId="77B993DD" w14:textId="77777777" w:rsidR="004A1D7F" w:rsidRPr="009F68E5" w:rsidRDefault="004A1D7F" w:rsidP="00FA3FA2">
            <w:pPr>
              <w:spacing w:line="240" w:lineRule="auto"/>
              <w:rPr>
                <w:b/>
                <w:bCs/>
                <w:sz w:val="16"/>
                <w:szCs w:val="16"/>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6A7E72" w14:textId="77777777" w:rsidR="004A1D7F" w:rsidRPr="009F68E5" w:rsidRDefault="004A1D7F" w:rsidP="00FA3FA2">
            <w:pPr>
              <w:spacing w:line="240" w:lineRule="auto"/>
              <w:jc w:val="center"/>
              <w:rPr>
                <w:b/>
                <w:bCs/>
                <w:sz w:val="16"/>
                <w:szCs w:val="16"/>
              </w:rPr>
            </w:pPr>
            <w:r w:rsidRPr="009F68E5">
              <w:rPr>
                <w:rFonts w:asciiTheme="minorHAnsi" w:hAnsiTheme="minorHAnsi"/>
                <w:b/>
                <w:bCs/>
                <w:sz w:val="16"/>
                <w:szCs w:val="16"/>
              </w:rPr>
              <w:t>Informieren</w:t>
            </w:r>
          </w:p>
        </w:tc>
        <w:tc>
          <w:tcPr>
            <w:tcW w:w="5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81AA51" w14:textId="77777777" w:rsidR="004A1D7F" w:rsidRDefault="004A1D7F" w:rsidP="00FA3FA2">
            <w:pPr>
              <w:spacing w:line="240" w:lineRule="auto"/>
              <w:jc w:val="center"/>
              <w:rPr>
                <w:b/>
                <w:bCs/>
                <w:color w:val="2F5496"/>
                <w:u w:color="2F5496"/>
              </w:rPr>
            </w:pPr>
          </w:p>
          <w:p w14:paraId="666FA32A" w14:textId="77777777" w:rsidR="004A1D7F" w:rsidRDefault="004A1D7F" w:rsidP="00FA3FA2">
            <w:pPr>
              <w:spacing w:line="240" w:lineRule="auto"/>
              <w:jc w:val="center"/>
              <w:rPr>
                <w:b/>
                <w:bCs/>
                <w:color w:val="2F5496"/>
                <w:u w:color="2F5496"/>
              </w:rPr>
            </w:pPr>
          </w:p>
          <w:p w14:paraId="63D375DF" w14:textId="77777777" w:rsidR="004A1D7F" w:rsidRDefault="004A1D7F" w:rsidP="00FA3FA2">
            <w:pPr>
              <w:spacing w:line="240" w:lineRule="auto"/>
              <w:jc w:val="center"/>
              <w:rPr>
                <w:b/>
                <w:bCs/>
                <w:color w:val="2F5496"/>
                <w:u w:color="2F5496"/>
              </w:rPr>
            </w:pPr>
          </w:p>
          <w:p w14:paraId="425DDBBB" w14:textId="77777777" w:rsidR="004A1D7F" w:rsidRPr="00014D2C" w:rsidRDefault="004A1D7F" w:rsidP="00FA3FA2">
            <w:pPr>
              <w:spacing w:line="240" w:lineRule="auto"/>
              <w:jc w:val="center"/>
              <w:rPr>
                <w:b/>
                <w:bCs/>
                <w:color w:val="2F5496"/>
                <w:u w:color="2F5496"/>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C3681B" w14:textId="77777777" w:rsidR="004A1D7F" w:rsidRPr="00014D2C" w:rsidRDefault="004A1D7F" w:rsidP="00FA3FA2">
            <w:pPr>
              <w:spacing w:line="240" w:lineRule="auto"/>
              <w:jc w:val="center"/>
              <w:rPr>
                <w:b/>
                <w:bCs/>
                <w:color w:val="2F5496"/>
                <w:u w:color="2F5496"/>
              </w:rPr>
            </w:pPr>
          </w:p>
        </w:tc>
        <w:tc>
          <w:tcPr>
            <w:tcW w:w="567" w:type="dxa"/>
            <w:tcBorders>
              <w:top w:val="single" w:sz="4" w:space="0" w:color="000000"/>
              <w:left w:val="single" w:sz="4" w:space="0" w:color="000000"/>
              <w:bottom w:val="single" w:sz="4" w:space="0" w:color="000000"/>
              <w:right w:val="single" w:sz="4" w:space="0" w:color="000000"/>
            </w:tcBorders>
          </w:tcPr>
          <w:p w14:paraId="547D9F1C" w14:textId="77777777" w:rsidR="004A1D7F" w:rsidRPr="00014D2C" w:rsidRDefault="004A1D7F" w:rsidP="00FA3FA2">
            <w:pPr>
              <w:spacing w:line="240" w:lineRule="auto"/>
              <w:jc w:val="center"/>
              <w:rPr>
                <w:b/>
                <w:bCs/>
                <w:color w:val="2F5496"/>
                <w:u w:color="2F5496"/>
              </w:rPr>
            </w:pPr>
          </w:p>
        </w:tc>
        <w:tc>
          <w:tcPr>
            <w:tcW w:w="708" w:type="dxa"/>
            <w:tcBorders>
              <w:top w:val="single" w:sz="4" w:space="0" w:color="000000"/>
              <w:left w:val="single" w:sz="4" w:space="0" w:color="000000"/>
              <w:bottom w:val="single" w:sz="4" w:space="0" w:color="000000"/>
              <w:right w:val="single" w:sz="4" w:space="0" w:color="000000"/>
            </w:tcBorders>
          </w:tcPr>
          <w:p w14:paraId="724DE410" w14:textId="77777777" w:rsidR="004A1D7F" w:rsidRPr="00014D2C" w:rsidRDefault="004A1D7F" w:rsidP="00FA3FA2">
            <w:pPr>
              <w:spacing w:line="240" w:lineRule="auto"/>
              <w:jc w:val="center"/>
              <w:rPr>
                <w:b/>
                <w:bCs/>
                <w:color w:val="2F5496"/>
                <w:u w:color="2F5496"/>
              </w:rPr>
            </w:pPr>
          </w:p>
        </w:tc>
      </w:tr>
      <w:tr w:rsidR="004A1D7F" w:rsidRPr="00014D2C" w14:paraId="40511B5F" w14:textId="77777777" w:rsidTr="00FA3FA2">
        <w:trPr>
          <w:trHeight w:val="530"/>
        </w:trPr>
        <w:tc>
          <w:tcPr>
            <w:tcW w:w="426" w:type="dxa"/>
            <w:tcBorders>
              <w:top w:val="single" w:sz="4" w:space="0" w:color="000000"/>
              <w:left w:val="single" w:sz="4" w:space="0" w:color="000000"/>
              <w:bottom w:val="single" w:sz="4" w:space="0" w:color="000000"/>
              <w:right w:val="single" w:sz="4" w:space="0" w:color="000000"/>
            </w:tcBorders>
          </w:tcPr>
          <w:p w14:paraId="14488895" w14:textId="77777777" w:rsidR="004A1D7F" w:rsidRPr="009F68E5" w:rsidRDefault="004A1D7F" w:rsidP="00FA3FA2">
            <w:pPr>
              <w:spacing w:line="240" w:lineRule="auto"/>
              <w:rPr>
                <w:b/>
                <w:bCs/>
                <w:sz w:val="16"/>
                <w:szCs w:val="16"/>
              </w:rPr>
            </w:pPr>
          </w:p>
        </w:tc>
        <w:tc>
          <w:tcPr>
            <w:tcW w:w="426" w:type="dxa"/>
            <w:tcBorders>
              <w:top w:val="single" w:sz="4" w:space="0" w:color="000000"/>
              <w:left w:val="single" w:sz="4" w:space="0" w:color="000000"/>
              <w:bottom w:val="single" w:sz="4" w:space="0" w:color="000000"/>
              <w:right w:val="single" w:sz="4" w:space="0" w:color="000000"/>
            </w:tcBorders>
          </w:tcPr>
          <w:p w14:paraId="3DAC8782" w14:textId="77777777" w:rsidR="004A1D7F" w:rsidRPr="009F68E5" w:rsidRDefault="004A1D7F" w:rsidP="00FA3FA2">
            <w:pPr>
              <w:spacing w:line="240" w:lineRule="auto"/>
              <w:rPr>
                <w:b/>
                <w:bCs/>
                <w:sz w:val="16"/>
                <w:szCs w:val="16"/>
              </w:rPr>
            </w:pPr>
          </w:p>
        </w:tc>
        <w:tc>
          <w:tcPr>
            <w:tcW w:w="426" w:type="dxa"/>
            <w:tcBorders>
              <w:top w:val="single" w:sz="4" w:space="0" w:color="000000"/>
              <w:left w:val="single" w:sz="4" w:space="0" w:color="000000"/>
              <w:bottom w:val="single" w:sz="4" w:space="0" w:color="000000"/>
              <w:right w:val="single" w:sz="4" w:space="0" w:color="000000"/>
            </w:tcBorders>
          </w:tcPr>
          <w:p w14:paraId="1ED755BA" w14:textId="77777777" w:rsidR="004A1D7F" w:rsidRPr="009F68E5" w:rsidRDefault="004A1D7F" w:rsidP="00FA3FA2">
            <w:pPr>
              <w:spacing w:line="240" w:lineRule="auto"/>
              <w:rPr>
                <w:b/>
                <w:bCs/>
                <w:sz w:val="16"/>
                <w:szCs w:val="16"/>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008FB2" w14:textId="77777777" w:rsidR="004A1D7F" w:rsidRPr="009F68E5" w:rsidRDefault="004A1D7F" w:rsidP="00FA3FA2">
            <w:pPr>
              <w:spacing w:line="240" w:lineRule="auto"/>
              <w:jc w:val="center"/>
              <w:rPr>
                <w:b/>
                <w:bCs/>
                <w:sz w:val="16"/>
                <w:szCs w:val="16"/>
              </w:rPr>
            </w:pPr>
            <w:r w:rsidRPr="009F68E5">
              <w:rPr>
                <w:rFonts w:asciiTheme="minorHAnsi" w:hAnsiTheme="minorHAnsi"/>
                <w:b/>
                <w:bCs/>
                <w:sz w:val="16"/>
                <w:szCs w:val="16"/>
              </w:rPr>
              <w:t>Verarbeiten</w:t>
            </w:r>
          </w:p>
        </w:tc>
        <w:tc>
          <w:tcPr>
            <w:tcW w:w="5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957250" w14:textId="77777777" w:rsidR="004A1D7F" w:rsidRDefault="004A1D7F" w:rsidP="00FA3FA2">
            <w:pPr>
              <w:spacing w:line="240" w:lineRule="auto"/>
              <w:jc w:val="center"/>
              <w:rPr>
                <w:b/>
                <w:bCs/>
                <w:color w:val="2F5496"/>
                <w:u w:color="2F5496"/>
              </w:rPr>
            </w:pPr>
          </w:p>
          <w:p w14:paraId="664F27F3" w14:textId="77777777" w:rsidR="004A1D7F" w:rsidRDefault="004A1D7F" w:rsidP="00FA3FA2">
            <w:pPr>
              <w:spacing w:line="240" w:lineRule="auto"/>
              <w:jc w:val="center"/>
              <w:rPr>
                <w:b/>
                <w:bCs/>
                <w:color w:val="2F5496"/>
                <w:u w:color="2F5496"/>
              </w:rPr>
            </w:pPr>
          </w:p>
          <w:p w14:paraId="05BC7AA9" w14:textId="77777777" w:rsidR="004A1D7F" w:rsidRDefault="004A1D7F" w:rsidP="00FA3FA2">
            <w:pPr>
              <w:spacing w:line="240" w:lineRule="auto"/>
              <w:jc w:val="center"/>
              <w:rPr>
                <w:b/>
                <w:bCs/>
                <w:color w:val="2F5496"/>
                <w:u w:color="2F5496"/>
              </w:rPr>
            </w:pPr>
          </w:p>
          <w:p w14:paraId="2ABA4FA8" w14:textId="77777777" w:rsidR="004A1D7F" w:rsidRPr="00014D2C" w:rsidRDefault="004A1D7F" w:rsidP="00FA3FA2">
            <w:pPr>
              <w:spacing w:line="240" w:lineRule="auto"/>
              <w:jc w:val="center"/>
              <w:rPr>
                <w:b/>
                <w:bCs/>
                <w:color w:val="2F5496"/>
                <w:u w:color="2F5496"/>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8EA497" w14:textId="77777777" w:rsidR="004A1D7F" w:rsidRPr="00014D2C" w:rsidRDefault="004A1D7F" w:rsidP="00FA3FA2">
            <w:pPr>
              <w:spacing w:line="240" w:lineRule="auto"/>
              <w:jc w:val="center"/>
              <w:rPr>
                <w:b/>
                <w:bCs/>
                <w:color w:val="2F5496"/>
                <w:u w:color="2F5496"/>
              </w:rPr>
            </w:pPr>
          </w:p>
        </w:tc>
        <w:tc>
          <w:tcPr>
            <w:tcW w:w="567" w:type="dxa"/>
            <w:tcBorders>
              <w:top w:val="single" w:sz="4" w:space="0" w:color="000000"/>
              <w:left w:val="single" w:sz="4" w:space="0" w:color="000000"/>
              <w:bottom w:val="single" w:sz="4" w:space="0" w:color="000000"/>
              <w:right w:val="single" w:sz="4" w:space="0" w:color="000000"/>
            </w:tcBorders>
          </w:tcPr>
          <w:p w14:paraId="234D166A" w14:textId="77777777" w:rsidR="004A1D7F" w:rsidRPr="00014D2C" w:rsidRDefault="004A1D7F" w:rsidP="00FA3FA2">
            <w:pPr>
              <w:spacing w:line="240" w:lineRule="auto"/>
              <w:jc w:val="center"/>
              <w:rPr>
                <w:b/>
                <w:bCs/>
                <w:color w:val="2F5496"/>
                <w:u w:color="2F5496"/>
              </w:rPr>
            </w:pPr>
          </w:p>
        </w:tc>
        <w:tc>
          <w:tcPr>
            <w:tcW w:w="708" w:type="dxa"/>
            <w:tcBorders>
              <w:top w:val="single" w:sz="4" w:space="0" w:color="000000"/>
              <w:left w:val="single" w:sz="4" w:space="0" w:color="000000"/>
              <w:bottom w:val="single" w:sz="4" w:space="0" w:color="000000"/>
              <w:right w:val="single" w:sz="4" w:space="0" w:color="000000"/>
            </w:tcBorders>
          </w:tcPr>
          <w:p w14:paraId="5F61A704" w14:textId="77777777" w:rsidR="004A1D7F" w:rsidRPr="00014D2C" w:rsidRDefault="004A1D7F" w:rsidP="00FA3FA2">
            <w:pPr>
              <w:spacing w:line="240" w:lineRule="auto"/>
              <w:jc w:val="center"/>
              <w:rPr>
                <w:b/>
                <w:bCs/>
                <w:color w:val="2F5496"/>
                <w:u w:color="2F5496"/>
              </w:rPr>
            </w:pPr>
          </w:p>
        </w:tc>
      </w:tr>
      <w:tr w:rsidR="004A1D7F" w:rsidRPr="00014D2C" w14:paraId="4E07FFFD" w14:textId="77777777" w:rsidTr="00FA3FA2">
        <w:trPr>
          <w:trHeight w:val="530"/>
        </w:trPr>
        <w:tc>
          <w:tcPr>
            <w:tcW w:w="426" w:type="dxa"/>
            <w:tcBorders>
              <w:top w:val="single" w:sz="4" w:space="0" w:color="000000"/>
              <w:left w:val="single" w:sz="4" w:space="0" w:color="000000"/>
              <w:bottom w:val="single" w:sz="4" w:space="0" w:color="000000"/>
              <w:right w:val="single" w:sz="4" w:space="0" w:color="000000"/>
            </w:tcBorders>
          </w:tcPr>
          <w:p w14:paraId="0293D9F7" w14:textId="77777777" w:rsidR="004A1D7F" w:rsidRPr="009F68E5" w:rsidRDefault="004A1D7F" w:rsidP="00FA3FA2">
            <w:pPr>
              <w:spacing w:line="240" w:lineRule="auto"/>
              <w:rPr>
                <w:b/>
                <w:bCs/>
                <w:sz w:val="16"/>
                <w:szCs w:val="16"/>
              </w:rPr>
            </w:pPr>
          </w:p>
        </w:tc>
        <w:tc>
          <w:tcPr>
            <w:tcW w:w="426" w:type="dxa"/>
            <w:tcBorders>
              <w:top w:val="single" w:sz="4" w:space="0" w:color="000000"/>
              <w:left w:val="single" w:sz="4" w:space="0" w:color="000000"/>
              <w:bottom w:val="single" w:sz="4" w:space="0" w:color="000000"/>
              <w:right w:val="single" w:sz="4" w:space="0" w:color="000000"/>
            </w:tcBorders>
          </w:tcPr>
          <w:p w14:paraId="7D1D9305" w14:textId="77777777" w:rsidR="004A1D7F" w:rsidRPr="009F68E5" w:rsidRDefault="004A1D7F" w:rsidP="00FA3FA2">
            <w:pPr>
              <w:spacing w:line="240" w:lineRule="auto"/>
              <w:rPr>
                <w:b/>
                <w:bCs/>
                <w:sz w:val="16"/>
                <w:szCs w:val="16"/>
              </w:rPr>
            </w:pPr>
          </w:p>
        </w:tc>
        <w:tc>
          <w:tcPr>
            <w:tcW w:w="426" w:type="dxa"/>
            <w:tcBorders>
              <w:top w:val="single" w:sz="4" w:space="0" w:color="000000"/>
              <w:left w:val="single" w:sz="4" w:space="0" w:color="000000"/>
              <w:bottom w:val="single" w:sz="4" w:space="0" w:color="000000"/>
              <w:right w:val="single" w:sz="4" w:space="0" w:color="000000"/>
            </w:tcBorders>
          </w:tcPr>
          <w:p w14:paraId="729E3328" w14:textId="77777777" w:rsidR="004A1D7F" w:rsidRPr="009F68E5" w:rsidRDefault="004A1D7F" w:rsidP="00FA3FA2">
            <w:pPr>
              <w:spacing w:line="240" w:lineRule="auto"/>
              <w:rPr>
                <w:b/>
                <w:bCs/>
                <w:sz w:val="16"/>
                <w:szCs w:val="16"/>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1D7E8B" w14:textId="77777777" w:rsidR="004A1D7F" w:rsidRPr="009F68E5" w:rsidRDefault="004A1D7F" w:rsidP="00FA3FA2">
            <w:pPr>
              <w:spacing w:line="240" w:lineRule="auto"/>
              <w:jc w:val="center"/>
              <w:rPr>
                <w:b/>
                <w:bCs/>
                <w:sz w:val="16"/>
                <w:szCs w:val="16"/>
              </w:rPr>
            </w:pPr>
            <w:r w:rsidRPr="009F68E5">
              <w:rPr>
                <w:rFonts w:asciiTheme="minorHAnsi" w:hAnsiTheme="minorHAnsi"/>
                <w:b/>
                <w:bCs/>
                <w:sz w:val="16"/>
                <w:szCs w:val="16"/>
              </w:rPr>
              <w:t>Auswerten</w:t>
            </w:r>
          </w:p>
        </w:tc>
        <w:tc>
          <w:tcPr>
            <w:tcW w:w="5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8C5B76" w14:textId="77777777" w:rsidR="004A1D7F" w:rsidRDefault="004A1D7F" w:rsidP="00FA3FA2">
            <w:pPr>
              <w:spacing w:line="240" w:lineRule="auto"/>
              <w:jc w:val="center"/>
              <w:rPr>
                <w:b/>
                <w:bCs/>
                <w:color w:val="2F5496"/>
                <w:u w:color="2F5496"/>
              </w:rPr>
            </w:pPr>
          </w:p>
          <w:p w14:paraId="5B9D83D9" w14:textId="77777777" w:rsidR="004A1D7F" w:rsidRDefault="004A1D7F" w:rsidP="00FA3FA2">
            <w:pPr>
              <w:spacing w:line="240" w:lineRule="auto"/>
              <w:jc w:val="center"/>
              <w:rPr>
                <w:b/>
                <w:bCs/>
                <w:color w:val="2F5496"/>
                <w:u w:color="2F5496"/>
              </w:rPr>
            </w:pPr>
          </w:p>
          <w:p w14:paraId="44D80EB2" w14:textId="77777777" w:rsidR="004A1D7F" w:rsidRDefault="004A1D7F" w:rsidP="00FA3FA2">
            <w:pPr>
              <w:spacing w:line="240" w:lineRule="auto"/>
              <w:jc w:val="center"/>
              <w:rPr>
                <w:b/>
                <w:bCs/>
                <w:color w:val="2F5496"/>
                <w:u w:color="2F5496"/>
              </w:rPr>
            </w:pPr>
          </w:p>
          <w:p w14:paraId="2FB8ADF6" w14:textId="77777777" w:rsidR="004A1D7F" w:rsidRPr="00014D2C" w:rsidRDefault="004A1D7F" w:rsidP="00FA3FA2">
            <w:pPr>
              <w:spacing w:line="240" w:lineRule="auto"/>
              <w:jc w:val="center"/>
              <w:rPr>
                <w:b/>
                <w:bCs/>
                <w:color w:val="2F5496"/>
                <w:u w:color="2F5496"/>
              </w:rPr>
            </w:pP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F69467" w14:textId="77777777" w:rsidR="004A1D7F" w:rsidRPr="00014D2C" w:rsidRDefault="004A1D7F" w:rsidP="00FA3FA2">
            <w:pPr>
              <w:spacing w:line="240" w:lineRule="auto"/>
              <w:jc w:val="center"/>
              <w:rPr>
                <w:b/>
                <w:bCs/>
                <w:color w:val="2F5496"/>
                <w:u w:color="2F5496"/>
              </w:rPr>
            </w:pPr>
          </w:p>
        </w:tc>
        <w:tc>
          <w:tcPr>
            <w:tcW w:w="567" w:type="dxa"/>
            <w:tcBorders>
              <w:top w:val="single" w:sz="4" w:space="0" w:color="000000"/>
              <w:left w:val="single" w:sz="4" w:space="0" w:color="000000"/>
              <w:bottom w:val="single" w:sz="4" w:space="0" w:color="000000"/>
              <w:right w:val="single" w:sz="4" w:space="0" w:color="000000"/>
            </w:tcBorders>
          </w:tcPr>
          <w:p w14:paraId="40A80BAF" w14:textId="77777777" w:rsidR="004A1D7F" w:rsidRPr="00014D2C" w:rsidRDefault="004A1D7F" w:rsidP="00FA3FA2">
            <w:pPr>
              <w:spacing w:line="240" w:lineRule="auto"/>
              <w:jc w:val="center"/>
              <w:rPr>
                <w:b/>
                <w:bCs/>
                <w:color w:val="2F5496"/>
                <w:u w:color="2F5496"/>
              </w:rPr>
            </w:pPr>
          </w:p>
        </w:tc>
        <w:tc>
          <w:tcPr>
            <w:tcW w:w="708" w:type="dxa"/>
            <w:tcBorders>
              <w:top w:val="single" w:sz="4" w:space="0" w:color="000000"/>
              <w:left w:val="single" w:sz="4" w:space="0" w:color="000000"/>
              <w:bottom w:val="single" w:sz="4" w:space="0" w:color="000000"/>
              <w:right w:val="single" w:sz="4" w:space="0" w:color="000000"/>
            </w:tcBorders>
          </w:tcPr>
          <w:p w14:paraId="09D5115E" w14:textId="77777777" w:rsidR="004A1D7F" w:rsidRPr="00014D2C" w:rsidRDefault="004A1D7F" w:rsidP="00FA3FA2">
            <w:pPr>
              <w:spacing w:line="240" w:lineRule="auto"/>
              <w:jc w:val="center"/>
              <w:rPr>
                <w:b/>
                <w:bCs/>
                <w:color w:val="2F5496"/>
                <w:u w:color="2F5496"/>
              </w:rPr>
            </w:pPr>
          </w:p>
        </w:tc>
      </w:tr>
    </w:tbl>
    <w:p w14:paraId="23F479A2" w14:textId="77777777" w:rsidR="004A1D7F" w:rsidRPr="00B23E16" w:rsidRDefault="004A1D7F" w:rsidP="004A1D7F">
      <w:pPr>
        <w:spacing w:after="0" w:line="240" w:lineRule="auto"/>
        <w:rPr>
          <w:sz w:val="12"/>
          <w:szCs w:val="12"/>
          <w:lang w:val="de-DE"/>
        </w:rPr>
      </w:pPr>
      <w:r w:rsidRPr="00B23E16">
        <w:rPr>
          <w:sz w:val="12"/>
          <w:szCs w:val="12"/>
          <w:lang w:val="de-DE"/>
        </w:rPr>
        <w:t>I = Information, LA = Lernanlass, R = Rückmeldung</w:t>
      </w:r>
      <w:r>
        <w:rPr>
          <w:sz w:val="12"/>
          <w:szCs w:val="12"/>
          <w:lang w:val="de-DE"/>
        </w:rPr>
        <w:t xml:space="preserve">, </w:t>
      </w:r>
      <w:r w:rsidRPr="00B23E16">
        <w:rPr>
          <w:sz w:val="12"/>
          <w:szCs w:val="12"/>
          <w:lang w:val="de-DE"/>
        </w:rPr>
        <w:t>T = Träger z.B. Lehrer, Schüler, Lehrbuch, Folien, Tafelbild, Videos, Websites, Beispiele etc.</w:t>
      </w:r>
    </w:p>
    <w:p w14:paraId="74EB04D4" w14:textId="77777777" w:rsidR="004A1D7F" w:rsidRPr="00B23E16" w:rsidRDefault="004A1D7F" w:rsidP="004A1D7F">
      <w:pPr>
        <w:spacing w:after="0" w:line="240" w:lineRule="auto"/>
        <w:rPr>
          <w:sz w:val="12"/>
          <w:szCs w:val="12"/>
          <w:lang w:val="de-DE"/>
        </w:rPr>
      </w:pPr>
      <w:r w:rsidRPr="00B23E16">
        <w:rPr>
          <w:sz w:val="12"/>
          <w:szCs w:val="12"/>
          <w:lang w:val="de-DE"/>
        </w:rPr>
        <w:t xml:space="preserve">SO = Sozialform: Einzelarbeit = EA, Gruppenarbeit = GA (Angabe der Gruppengröße), Klasse = KL,  </w:t>
      </w:r>
    </w:p>
    <w:p w14:paraId="77253611" w14:textId="77777777" w:rsidR="004A1D7F" w:rsidRDefault="004A1D7F" w:rsidP="004A1D7F">
      <w:pPr>
        <w:spacing w:after="0" w:line="240" w:lineRule="auto"/>
        <w:rPr>
          <w:sz w:val="16"/>
          <w:szCs w:val="16"/>
          <w:lang w:val="de-DE"/>
        </w:rPr>
      </w:pPr>
    </w:p>
    <w:p w14:paraId="69983085" w14:textId="77777777" w:rsidR="004A1D7F" w:rsidRPr="00C62E51" w:rsidRDefault="004A1D7F" w:rsidP="004657A9">
      <w:pPr>
        <w:pStyle w:val="berschrift2"/>
        <w:shd w:val="clear" w:color="auto" w:fill="CAEDFB" w:themeFill="accent4" w:themeFillTint="33"/>
        <w:spacing w:after="160" w:line="259" w:lineRule="auto"/>
        <w:rPr>
          <w:b/>
          <w:bCs/>
          <w:lang w:val="de-DE"/>
        </w:rPr>
      </w:pPr>
      <w:bookmarkStart w:id="2" w:name="_Toc179972538"/>
      <w:r w:rsidRPr="00C62E51">
        <w:rPr>
          <w:b/>
          <w:bCs/>
          <w:lang w:val="de-DE"/>
        </w:rPr>
        <w:lastRenderedPageBreak/>
        <w:t>Arbeitsauftrag 2 – Selbstreflexion zum Curriculum zur Fachdidaktik der Berufsausbildung und Kriterien für die Leistungsbeurteilung</w:t>
      </w:r>
      <w:bookmarkEnd w:id="2"/>
    </w:p>
    <w:p w14:paraId="0E8A5262" w14:textId="77777777" w:rsidR="004A1D7F" w:rsidRDefault="004A1D7F" w:rsidP="004A1D7F">
      <w:pPr>
        <w:pStyle w:val="Listenabsatz"/>
        <w:spacing w:after="0" w:line="240" w:lineRule="auto"/>
        <w:jc w:val="left"/>
      </w:pPr>
    </w:p>
    <w:p w14:paraId="6B873AF0" w14:textId="77777777" w:rsidR="004A1D7F" w:rsidRDefault="004A1D7F" w:rsidP="004A1D7F">
      <w:pPr>
        <w:pStyle w:val="Listenabsatz"/>
        <w:numPr>
          <w:ilvl w:val="0"/>
          <w:numId w:val="1"/>
        </w:numPr>
        <w:spacing w:after="0" w:line="240" w:lineRule="auto"/>
        <w:contextualSpacing w:val="0"/>
        <w:jc w:val="left"/>
      </w:pPr>
      <w:r>
        <w:t xml:space="preserve">Nehmen Sie Ihr Curriculum DATG zur Hand und lesen Sie unter dem Punkt der Lernergebnissen/Kompetenzen zu den allgemeinen fachdidaktischen Grundlagen der Berufsbildung, 1. Semester nochmals die zu erreichenden Kompetenzen/Lehrziele nach. </w:t>
      </w:r>
    </w:p>
    <w:p w14:paraId="3DECF203" w14:textId="77777777" w:rsidR="004A1D7F" w:rsidRDefault="004A1D7F" w:rsidP="004A1D7F">
      <w:pPr>
        <w:pStyle w:val="Listenabsatz"/>
        <w:spacing w:after="0" w:line="240" w:lineRule="auto"/>
        <w:ind w:left="708"/>
        <w:rPr>
          <w:b/>
          <w:bCs/>
          <w:lang w:val="de-DE"/>
        </w:rPr>
      </w:pPr>
      <w:r w:rsidRPr="00223985">
        <w:rPr>
          <w:lang w:val="de-DE"/>
        </w:rPr>
        <w:t xml:space="preserve">Beantworten Sie anschließend folgende Fragestellungen, öffnen Sie dazu </w:t>
      </w:r>
      <w:r w:rsidRPr="00223985">
        <w:rPr>
          <w:b/>
          <w:bCs/>
          <w:lang w:val="de-DE"/>
        </w:rPr>
        <w:t>den Link zu FORMS:</w:t>
      </w:r>
    </w:p>
    <w:p w14:paraId="7C7F34C3" w14:textId="77777777" w:rsidR="007E658F" w:rsidRDefault="007E658F" w:rsidP="004A1D7F">
      <w:pPr>
        <w:pStyle w:val="Listenabsatz"/>
        <w:spacing w:after="0" w:line="240" w:lineRule="auto"/>
        <w:ind w:left="708"/>
        <w:rPr>
          <w:b/>
          <w:bCs/>
          <w:lang w:val="de-DE"/>
        </w:rPr>
      </w:pPr>
    </w:p>
    <w:p w14:paraId="31981255" w14:textId="2CCA3848" w:rsidR="007E658F" w:rsidRDefault="007E658F" w:rsidP="004A1D7F">
      <w:pPr>
        <w:pStyle w:val="Listenabsatz"/>
        <w:spacing w:after="0" w:line="240" w:lineRule="auto"/>
        <w:ind w:left="708"/>
        <w:rPr>
          <w:b/>
          <w:bCs/>
          <w:lang w:val="de-DE"/>
        </w:rPr>
      </w:pPr>
      <w:r w:rsidRPr="007E658F">
        <w:rPr>
          <w:b/>
          <w:bCs/>
          <w:lang w:val="de-DE"/>
        </w:rPr>
        <w:t>https://forms.office.com/Pages/ResponsePage.aspx?id=y78Yk1iVE0KHhnYrI_Aef1whPrWl-iZEv2JYHDyuRsxUNFdFUzNNWThQUk9NUlA2SlE5QjQ1S0dGMi4u</w:t>
      </w:r>
    </w:p>
    <w:p w14:paraId="11D5352F" w14:textId="77777777" w:rsidR="004A1D7F" w:rsidRPr="00223985" w:rsidRDefault="004A1D7F" w:rsidP="004A1D7F">
      <w:pPr>
        <w:pStyle w:val="Listenabsatz"/>
        <w:spacing w:after="0" w:line="240" w:lineRule="auto"/>
        <w:ind w:left="708"/>
        <w:rPr>
          <w:lang w:val="de-DE"/>
        </w:rPr>
      </w:pPr>
    </w:p>
    <w:p w14:paraId="3B660A6A" w14:textId="77777777" w:rsidR="004A1D7F" w:rsidRDefault="004A1D7F" w:rsidP="004A1D7F">
      <w:pPr>
        <w:jc w:val="center"/>
        <w:rPr>
          <w:noProof/>
          <w:lang w:val="de-DE" w:eastAsia="de-DE"/>
        </w:rPr>
      </w:pPr>
      <w:r>
        <w:rPr>
          <w:noProof/>
        </w:rPr>
        <w:drawing>
          <wp:inline distT="0" distB="0" distL="0" distR="0" wp14:anchorId="27AA45BB" wp14:editId="74BD0C41">
            <wp:extent cx="2619632" cy="2480707"/>
            <wp:effectExtent l="0" t="0" r="0" b="0"/>
            <wp:docPr id="2136141974" name="Grafik 1" descr="Ein Bild, das Text, Screenshot, Schrift, Mu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141974" name="Grafik 1" descr="Ein Bild, das Text, Screenshot, Schrift, Muster enthält.&#10;&#10;Automatisch generierte Beschreibung"/>
                    <pic:cNvPicPr/>
                  </pic:nvPicPr>
                  <pic:blipFill>
                    <a:blip r:embed="rId7"/>
                    <a:stretch>
                      <a:fillRect/>
                    </a:stretch>
                  </pic:blipFill>
                  <pic:spPr>
                    <a:xfrm>
                      <a:off x="0" y="0"/>
                      <a:ext cx="2636453" cy="2496636"/>
                    </a:xfrm>
                    <a:prstGeom prst="rect">
                      <a:avLst/>
                    </a:prstGeom>
                  </pic:spPr>
                </pic:pic>
              </a:graphicData>
            </a:graphic>
          </wp:inline>
        </w:drawing>
      </w:r>
    </w:p>
    <w:p w14:paraId="54AA6324" w14:textId="6EFC7261" w:rsidR="004A1D7F" w:rsidRDefault="004A1D7F" w:rsidP="004A1D7F">
      <w:pPr>
        <w:jc w:val="center"/>
        <w:rPr>
          <w:noProof/>
          <w:lang w:val="de-DE" w:eastAsia="de-DE"/>
        </w:rPr>
      </w:pPr>
      <w:r>
        <w:rPr>
          <w:noProof/>
        </w:rPr>
        <w:drawing>
          <wp:inline distT="0" distB="0" distL="0" distR="0" wp14:anchorId="59A5A850" wp14:editId="3A507705">
            <wp:extent cx="2273643" cy="982153"/>
            <wp:effectExtent l="0" t="0" r="0" b="8890"/>
            <wp:docPr id="1513371439" name="Grafik 1"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71439" name="Grafik 1" descr="Ein Bild, das Text, Screenshot, Schrift enthält.&#10;&#10;Automatisch generierte Beschreibung"/>
                    <pic:cNvPicPr/>
                  </pic:nvPicPr>
                  <pic:blipFill>
                    <a:blip r:embed="rId8"/>
                    <a:stretch>
                      <a:fillRect/>
                    </a:stretch>
                  </pic:blipFill>
                  <pic:spPr>
                    <a:xfrm>
                      <a:off x="0" y="0"/>
                      <a:ext cx="2286518" cy="987715"/>
                    </a:xfrm>
                    <a:prstGeom prst="rect">
                      <a:avLst/>
                    </a:prstGeom>
                  </pic:spPr>
                </pic:pic>
              </a:graphicData>
            </a:graphic>
          </wp:inline>
        </w:drawing>
      </w:r>
    </w:p>
    <w:p w14:paraId="7F294B4B" w14:textId="5E4A6E54" w:rsidR="00D97546" w:rsidRPr="00D97546" w:rsidRDefault="00D97546" w:rsidP="00D97546">
      <w:pPr>
        <w:spacing w:after="0" w:line="240" w:lineRule="auto"/>
        <w:jc w:val="left"/>
        <w:rPr>
          <w:b/>
          <w:bCs/>
          <w:noProof/>
          <w:lang w:val="de-DE" w:eastAsia="de-DE"/>
        </w:rPr>
      </w:pPr>
      <w:r w:rsidRPr="00D97546">
        <w:rPr>
          <w:b/>
          <w:bCs/>
          <w:noProof/>
          <w:lang w:val="de-DE" w:eastAsia="de-DE"/>
        </w:rPr>
        <w:t>Auswertungslink:</w:t>
      </w:r>
    </w:p>
    <w:p w14:paraId="48481B1A" w14:textId="7BEF1EC2" w:rsidR="00D97546" w:rsidRDefault="00D97546" w:rsidP="00D97546">
      <w:pPr>
        <w:spacing w:after="0" w:line="240" w:lineRule="auto"/>
        <w:jc w:val="left"/>
        <w:rPr>
          <w:noProof/>
          <w:lang w:val="de-DE" w:eastAsia="de-DE"/>
        </w:rPr>
      </w:pPr>
      <w:r w:rsidRPr="00D97546">
        <w:rPr>
          <w:noProof/>
          <w:lang w:val="de-DE" w:eastAsia="de-DE"/>
        </w:rPr>
        <w:t>https://forms.office.com/Pages/DesignPageV2.aspx?subpage=design&amp;FormId=y78Yk1iVE0KHhnYrI_Aef1whPrWl-iZEv2JYHDyuRsxUNFdFUzNNWThQUk9NUlA2SlE5QjQ1S0dGMi4u&amp;Token=4d31a77e442d442eb07e9b8eaad1d95d</w:t>
      </w:r>
    </w:p>
    <w:p w14:paraId="65BCE26E" w14:textId="1346AF7C" w:rsidR="004A1D7F" w:rsidRDefault="004A1D7F">
      <w:pPr>
        <w:spacing w:after="160" w:line="259" w:lineRule="auto"/>
        <w:jc w:val="left"/>
        <w:rPr>
          <w:noProof/>
          <w:lang w:val="de-DE" w:eastAsia="de-DE"/>
        </w:rPr>
      </w:pPr>
      <w:r>
        <w:rPr>
          <w:noProof/>
          <w:lang w:val="de-DE" w:eastAsia="de-DE"/>
        </w:rPr>
        <w:br w:type="page"/>
      </w:r>
    </w:p>
    <w:p w14:paraId="6FF418AD" w14:textId="77777777" w:rsidR="004A1D7F" w:rsidRPr="00C62E51" w:rsidRDefault="004A1D7F" w:rsidP="004A1D7F">
      <w:pPr>
        <w:pStyle w:val="berschrift2"/>
        <w:shd w:val="clear" w:color="auto" w:fill="FAE2D5" w:themeFill="accent2" w:themeFillTint="33"/>
        <w:spacing w:after="160" w:line="259" w:lineRule="auto"/>
        <w:rPr>
          <w:rStyle w:val="Hyperlink"/>
          <w:b/>
          <w:bCs/>
          <w:color w:val="auto"/>
          <w:lang w:val="de-DE"/>
        </w:rPr>
      </w:pPr>
      <w:bookmarkStart w:id="3" w:name="_Toc179972539"/>
      <w:r w:rsidRPr="00C62E51">
        <w:rPr>
          <w:b/>
          <w:bCs/>
          <w:lang w:val="de-DE"/>
        </w:rPr>
        <w:lastRenderedPageBreak/>
        <w:t>Arbeitsauftrag 3 – Festsetzung und Feststellung der Eingangsvoraussetzungen, das Vorwissen</w:t>
      </w:r>
      <w:bookmarkEnd w:id="3"/>
    </w:p>
    <w:p w14:paraId="026390E6" w14:textId="77777777" w:rsidR="004A1D7F" w:rsidRDefault="004A1D7F" w:rsidP="004A1D7F">
      <w:pPr>
        <w:pBdr>
          <w:bottom w:val="single" w:sz="4" w:space="1" w:color="auto"/>
        </w:pBdr>
        <w:spacing w:after="0" w:line="240" w:lineRule="auto"/>
        <w:rPr>
          <w:b/>
          <w:bCs/>
          <w:sz w:val="22"/>
        </w:rPr>
      </w:pPr>
    </w:p>
    <w:p w14:paraId="40BA7855" w14:textId="77777777" w:rsidR="004A1D7F" w:rsidRPr="00335806" w:rsidRDefault="004A1D7F" w:rsidP="004A1D7F">
      <w:pPr>
        <w:pBdr>
          <w:bottom w:val="single" w:sz="4" w:space="1" w:color="auto"/>
        </w:pBdr>
        <w:spacing w:after="0" w:line="240" w:lineRule="auto"/>
        <w:rPr>
          <w:b/>
          <w:bCs/>
          <w:sz w:val="22"/>
        </w:rPr>
      </w:pPr>
      <w:r w:rsidRPr="00335806">
        <w:rPr>
          <w:b/>
          <w:bCs/>
          <w:sz w:val="22"/>
        </w:rPr>
        <w:t xml:space="preserve">Vor- und Zuname Studierende – </w:t>
      </w:r>
      <w:r>
        <w:rPr>
          <w:b/>
          <w:bCs/>
          <w:sz w:val="22"/>
        </w:rPr>
        <w:t>Ausarbeitung</w:t>
      </w:r>
      <w:r w:rsidRPr="00335806">
        <w:rPr>
          <w:b/>
          <w:bCs/>
          <w:sz w:val="22"/>
        </w:rPr>
        <w:t>:</w:t>
      </w:r>
      <w:r>
        <w:rPr>
          <w:b/>
          <w:bCs/>
          <w:sz w:val="22"/>
        </w:rPr>
        <w:tab/>
      </w:r>
      <w:r>
        <w:rPr>
          <w:b/>
          <w:bCs/>
          <w:sz w:val="22"/>
        </w:rPr>
        <w:tab/>
      </w:r>
      <w:r w:rsidRPr="00335806">
        <w:rPr>
          <w:b/>
          <w:bCs/>
          <w:sz w:val="22"/>
        </w:rPr>
        <w:t xml:space="preserve"> </w:t>
      </w:r>
    </w:p>
    <w:p w14:paraId="4CA7383C" w14:textId="77777777" w:rsidR="004A1D7F" w:rsidRPr="00335806" w:rsidRDefault="004A1D7F" w:rsidP="004A1D7F">
      <w:pPr>
        <w:spacing w:after="0" w:line="240" w:lineRule="auto"/>
        <w:rPr>
          <w:sz w:val="22"/>
        </w:rPr>
      </w:pPr>
    </w:p>
    <w:p w14:paraId="46254118" w14:textId="77777777" w:rsidR="004A1D7F" w:rsidRDefault="004A1D7F" w:rsidP="004A1D7F">
      <w:pPr>
        <w:pBdr>
          <w:bottom w:val="single" w:sz="4" w:space="1" w:color="auto"/>
        </w:pBdr>
        <w:spacing w:after="0" w:line="240" w:lineRule="auto"/>
        <w:rPr>
          <w:b/>
          <w:bCs/>
          <w:sz w:val="22"/>
        </w:rPr>
      </w:pPr>
      <w:r w:rsidRPr="00335806">
        <w:rPr>
          <w:b/>
          <w:bCs/>
          <w:sz w:val="22"/>
        </w:rPr>
        <w:t xml:space="preserve">Vor- und Zuname Studierende – Korrektur und Feedback: </w:t>
      </w:r>
      <w:r w:rsidRPr="00335806">
        <w:rPr>
          <w:b/>
          <w:bCs/>
          <w:sz w:val="22"/>
        </w:rPr>
        <w:tab/>
      </w:r>
    </w:p>
    <w:p w14:paraId="1E3F13C2" w14:textId="77777777" w:rsidR="004A1D7F" w:rsidRPr="00335806" w:rsidRDefault="004A1D7F" w:rsidP="004A1D7F">
      <w:pPr>
        <w:spacing w:after="0" w:line="240" w:lineRule="auto"/>
        <w:rPr>
          <w:sz w:val="22"/>
        </w:rPr>
      </w:pPr>
    </w:p>
    <w:p w14:paraId="74E5AB60" w14:textId="77777777" w:rsidR="004A1D7F" w:rsidRDefault="004A1D7F" w:rsidP="004A1D7F">
      <w:pPr>
        <w:shd w:val="clear" w:color="auto" w:fill="FFFF99"/>
        <w:spacing w:after="0" w:line="240" w:lineRule="auto"/>
        <w:rPr>
          <w:b/>
          <w:bCs/>
          <w:sz w:val="22"/>
        </w:rPr>
      </w:pPr>
      <w:r w:rsidRPr="00A30753">
        <w:rPr>
          <w:b/>
          <w:bCs/>
          <w:sz w:val="22"/>
        </w:rPr>
        <w:t>Arbei</w:t>
      </w:r>
      <w:r>
        <w:rPr>
          <w:b/>
          <w:bCs/>
          <w:sz w:val="22"/>
        </w:rPr>
        <w:t>tsanweisung 1: Lösung der Fragestellungen</w:t>
      </w:r>
    </w:p>
    <w:p w14:paraId="29EC8108" w14:textId="77777777" w:rsidR="004A1D7F" w:rsidRDefault="004A1D7F" w:rsidP="004A1D7F">
      <w:pPr>
        <w:spacing w:after="0" w:line="240" w:lineRule="auto"/>
        <w:rPr>
          <w:b/>
          <w:bCs/>
          <w:sz w:val="22"/>
        </w:rPr>
      </w:pPr>
      <w:r>
        <w:rPr>
          <w:b/>
          <w:bCs/>
          <w:sz w:val="22"/>
        </w:rPr>
        <w:t xml:space="preserve">Beantworten Sie die folgenden Fragen zum Themenbereich: Professionelle Lehrplaninterpretation Schwerpunkt - </w:t>
      </w:r>
      <w:r w:rsidRPr="00A30753">
        <w:rPr>
          <w:b/>
          <w:bCs/>
          <w:sz w:val="22"/>
        </w:rPr>
        <w:t xml:space="preserve">Umsetzung lernergebnis- und kompetenzorientierten Lehrpläne an </w:t>
      </w:r>
      <w:r>
        <w:rPr>
          <w:b/>
          <w:bCs/>
          <w:sz w:val="22"/>
        </w:rPr>
        <w:t>FBS</w:t>
      </w:r>
    </w:p>
    <w:p w14:paraId="711ECCD2" w14:textId="77777777" w:rsidR="004A1D7F" w:rsidRDefault="004A1D7F" w:rsidP="004A1D7F">
      <w:pPr>
        <w:spacing w:after="0" w:line="240" w:lineRule="auto"/>
        <w:rPr>
          <w:b/>
          <w:bCs/>
          <w:sz w:val="22"/>
        </w:rPr>
      </w:pPr>
    </w:p>
    <w:p w14:paraId="45A487FA" w14:textId="77777777" w:rsidR="004A1D7F" w:rsidRDefault="004A1D7F" w:rsidP="004A1D7F">
      <w:pPr>
        <w:spacing w:after="0" w:line="240" w:lineRule="auto"/>
        <w:rPr>
          <w:sz w:val="22"/>
        </w:rPr>
      </w:pPr>
      <w:r>
        <w:rPr>
          <w:b/>
          <w:bCs/>
          <w:sz w:val="22"/>
        </w:rPr>
        <w:t xml:space="preserve">Aufgabe 1: </w:t>
      </w:r>
      <w:r w:rsidRPr="0026782A">
        <w:rPr>
          <w:sz w:val="22"/>
        </w:rPr>
        <w:t>Beschreiben Sie anhand eines Beispiels aus der Berufspraxis, was unter dem Kompetenzbegriff verstanden wird</w:t>
      </w:r>
      <w:r>
        <w:rPr>
          <w:sz w:val="22"/>
        </w:rPr>
        <w:t>. (Lösungshinweis: S 10 Leitfaden)</w:t>
      </w:r>
    </w:p>
    <w:p w14:paraId="54016D0B" w14:textId="77777777" w:rsidR="004A1D7F" w:rsidRDefault="004A1D7F" w:rsidP="004A1D7F">
      <w:pPr>
        <w:spacing w:after="0" w:line="240" w:lineRule="auto"/>
        <w:rPr>
          <w:sz w:val="22"/>
        </w:rPr>
      </w:pPr>
    </w:p>
    <w:p w14:paraId="55C11610" w14:textId="77777777" w:rsidR="004A1D7F" w:rsidRDefault="004A1D7F" w:rsidP="004A1D7F">
      <w:pPr>
        <w:spacing w:after="0" w:line="240" w:lineRule="auto"/>
        <w:rPr>
          <w:sz w:val="22"/>
        </w:rPr>
      </w:pPr>
    </w:p>
    <w:p w14:paraId="6B784032" w14:textId="77777777" w:rsidR="004A1D7F" w:rsidRDefault="004A1D7F" w:rsidP="004A1D7F">
      <w:pPr>
        <w:spacing w:after="0" w:line="240" w:lineRule="auto"/>
        <w:rPr>
          <w:sz w:val="22"/>
        </w:rPr>
      </w:pPr>
    </w:p>
    <w:p w14:paraId="7F43BCF0" w14:textId="77777777" w:rsidR="004A1D7F" w:rsidRDefault="004A1D7F" w:rsidP="004A1D7F">
      <w:pPr>
        <w:spacing w:after="0" w:line="240" w:lineRule="auto"/>
        <w:rPr>
          <w:sz w:val="22"/>
        </w:rPr>
      </w:pPr>
    </w:p>
    <w:p w14:paraId="64B45047" w14:textId="77777777" w:rsidR="004A1D7F" w:rsidRDefault="004A1D7F" w:rsidP="004A1D7F">
      <w:pPr>
        <w:spacing w:after="0" w:line="240" w:lineRule="auto"/>
        <w:rPr>
          <w:sz w:val="22"/>
        </w:rPr>
      </w:pPr>
      <w:r w:rsidRPr="00335806">
        <w:rPr>
          <w:b/>
          <w:bCs/>
          <w:sz w:val="22"/>
        </w:rPr>
        <w:t xml:space="preserve">Aufgabe </w:t>
      </w:r>
      <w:r>
        <w:rPr>
          <w:b/>
          <w:bCs/>
          <w:sz w:val="22"/>
        </w:rPr>
        <w:t>2</w:t>
      </w:r>
      <w:r w:rsidRPr="00335806">
        <w:rPr>
          <w:b/>
          <w:bCs/>
          <w:sz w:val="22"/>
        </w:rPr>
        <w:t>:</w:t>
      </w:r>
      <w:r>
        <w:rPr>
          <w:sz w:val="22"/>
        </w:rPr>
        <w:t xml:space="preserve"> Erklären Sie anhand eines frei gewählten Beispiels aus dem Lehrplan der </w:t>
      </w:r>
      <w:proofErr w:type="gramStart"/>
      <w:r>
        <w:rPr>
          <w:sz w:val="22"/>
        </w:rPr>
        <w:t>FBS</w:t>
      </w:r>
      <w:proofErr w:type="gramEnd"/>
      <w:r>
        <w:rPr>
          <w:sz w:val="22"/>
        </w:rPr>
        <w:t xml:space="preserve"> was unter einem Kompetenzbereich verstanden wird, welche Auswirkungen hat dieser auf Ihre Unterrichtsplanung? (Lösungshinweis: S 14 Leitfaden)</w:t>
      </w:r>
    </w:p>
    <w:p w14:paraId="74788ED4" w14:textId="77777777" w:rsidR="004A1D7F" w:rsidRDefault="004A1D7F" w:rsidP="004A1D7F">
      <w:pPr>
        <w:spacing w:after="0" w:line="240" w:lineRule="auto"/>
        <w:rPr>
          <w:sz w:val="22"/>
        </w:rPr>
      </w:pPr>
    </w:p>
    <w:p w14:paraId="500C4F74" w14:textId="77777777" w:rsidR="004A1D7F" w:rsidRDefault="004A1D7F" w:rsidP="004A1D7F">
      <w:pPr>
        <w:spacing w:after="0" w:line="240" w:lineRule="auto"/>
        <w:rPr>
          <w:sz w:val="22"/>
        </w:rPr>
      </w:pPr>
    </w:p>
    <w:p w14:paraId="0350F979" w14:textId="77777777" w:rsidR="004A1D7F" w:rsidRDefault="004A1D7F" w:rsidP="004A1D7F">
      <w:pPr>
        <w:spacing w:after="0" w:line="240" w:lineRule="auto"/>
        <w:rPr>
          <w:sz w:val="22"/>
        </w:rPr>
      </w:pPr>
    </w:p>
    <w:p w14:paraId="547F52C0" w14:textId="77777777" w:rsidR="004A1D7F" w:rsidRDefault="004A1D7F" w:rsidP="004A1D7F">
      <w:pPr>
        <w:spacing w:after="0" w:line="240" w:lineRule="auto"/>
        <w:rPr>
          <w:sz w:val="22"/>
        </w:rPr>
      </w:pPr>
    </w:p>
    <w:p w14:paraId="339667A5" w14:textId="77777777" w:rsidR="004A1D7F" w:rsidRDefault="004A1D7F" w:rsidP="004A1D7F">
      <w:pPr>
        <w:spacing w:after="0" w:line="240" w:lineRule="auto"/>
        <w:rPr>
          <w:sz w:val="22"/>
        </w:rPr>
      </w:pPr>
    </w:p>
    <w:p w14:paraId="2C12F1E5" w14:textId="77777777" w:rsidR="004A1D7F" w:rsidRDefault="004A1D7F" w:rsidP="004A1D7F">
      <w:pPr>
        <w:spacing w:after="0" w:line="240" w:lineRule="auto"/>
        <w:rPr>
          <w:sz w:val="22"/>
        </w:rPr>
      </w:pPr>
      <w:r w:rsidRPr="00335806">
        <w:rPr>
          <w:b/>
          <w:bCs/>
          <w:sz w:val="22"/>
        </w:rPr>
        <w:t xml:space="preserve">Aufgabe </w:t>
      </w:r>
      <w:r>
        <w:rPr>
          <w:b/>
          <w:bCs/>
          <w:sz w:val="22"/>
        </w:rPr>
        <w:t>3</w:t>
      </w:r>
      <w:r w:rsidRPr="00335806">
        <w:rPr>
          <w:b/>
          <w:bCs/>
          <w:sz w:val="22"/>
        </w:rPr>
        <w:t>:</w:t>
      </w:r>
      <w:r>
        <w:rPr>
          <w:sz w:val="22"/>
        </w:rPr>
        <w:t xml:space="preserve"> Die LBVO schreibt vor, dass vor der Beurteilung die wesentlichen und die darüberhinausgehenden Bereiche zu definieren sind. Strukturieren Sie Ihren persönlichen Beurteilungsprozess aus einem Gegenstand Ihrer Wahl. (Lösungshinweis: Leitfaden S 42)</w:t>
      </w:r>
    </w:p>
    <w:p w14:paraId="6DD6A692" w14:textId="77777777" w:rsidR="004A1D7F" w:rsidRDefault="004A1D7F" w:rsidP="004A1D7F">
      <w:pPr>
        <w:spacing w:after="0" w:line="240" w:lineRule="auto"/>
        <w:rPr>
          <w:sz w:val="22"/>
        </w:rPr>
      </w:pPr>
    </w:p>
    <w:p w14:paraId="5EC11AB6" w14:textId="77777777" w:rsidR="004A1D7F" w:rsidRDefault="004A1D7F" w:rsidP="004A1D7F">
      <w:pPr>
        <w:spacing w:after="0" w:line="240" w:lineRule="auto"/>
        <w:rPr>
          <w:sz w:val="22"/>
        </w:rPr>
      </w:pPr>
      <w:r>
        <w:rPr>
          <w:sz w:val="22"/>
        </w:rPr>
        <w:br w:type="page"/>
      </w:r>
      <w:r w:rsidRPr="00335806">
        <w:rPr>
          <w:b/>
          <w:bCs/>
          <w:sz w:val="22"/>
        </w:rPr>
        <w:lastRenderedPageBreak/>
        <w:t xml:space="preserve">Aufgabe </w:t>
      </w:r>
      <w:r>
        <w:rPr>
          <w:b/>
          <w:bCs/>
          <w:sz w:val="22"/>
        </w:rPr>
        <w:t>5</w:t>
      </w:r>
      <w:r w:rsidRPr="00335806">
        <w:rPr>
          <w:b/>
          <w:bCs/>
          <w:sz w:val="22"/>
        </w:rPr>
        <w:t>:</w:t>
      </w:r>
      <w:r>
        <w:rPr>
          <w:sz w:val="22"/>
        </w:rPr>
        <w:t xml:space="preserve"> Das AVIVA Modell bietet Orientierung im Rahmen der Unterrichtsvorbereitung. Beschreiben Sie die einzelnen Phasen dieses Modells kurz anhand eines konkreten Beispiels aus Ihrer Unterrichtspraxis. (Lösungshinweis: S 35 Leitfaden)</w:t>
      </w:r>
    </w:p>
    <w:p w14:paraId="312A92B5" w14:textId="77777777" w:rsidR="004A1D7F" w:rsidRDefault="004A1D7F" w:rsidP="004A1D7F">
      <w:pPr>
        <w:spacing w:after="0" w:line="240" w:lineRule="auto"/>
        <w:rPr>
          <w:sz w:val="22"/>
        </w:rPr>
      </w:pPr>
    </w:p>
    <w:tbl>
      <w:tblPr>
        <w:tblStyle w:val="Tabellenraster"/>
        <w:tblW w:w="0" w:type="auto"/>
        <w:jc w:val="center"/>
        <w:tblLook w:val="04A0" w:firstRow="1" w:lastRow="0" w:firstColumn="1" w:lastColumn="0" w:noHBand="0" w:noVBand="1"/>
      </w:tblPr>
      <w:tblGrid>
        <w:gridCol w:w="1129"/>
        <w:gridCol w:w="7931"/>
      </w:tblGrid>
      <w:tr w:rsidR="004A1D7F" w:rsidRPr="00A62040" w14:paraId="77F39F69" w14:textId="77777777" w:rsidTr="00FA3FA2">
        <w:trPr>
          <w:jc w:val="center"/>
        </w:trPr>
        <w:tc>
          <w:tcPr>
            <w:tcW w:w="1129" w:type="dxa"/>
          </w:tcPr>
          <w:p w14:paraId="494AF462" w14:textId="77777777" w:rsidR="004A1D7F" w:rsidRPr="00A62040" w:rsidRDefault="004A1D7F" w:rsidP="00FA3FA2">
            <w:pPr>
              <w:spacing w:after="0" w:line="240" w:lineRule="auto"/>
              <w:rPr>
                <w:b/>
                <w:bCs/>
                <w:sz w:val="22"/>
              </w:rPr>
            </w:pPr>
            <w:r w:rsidRPr="00A62040">
              <w:rPr>
                <w:b/>
                <w:bCs/>
                <w:sz w:val="22"/>
              </w:rPr>
              <w:t>Phase</w:t>
            </w:r>
            <w:r>
              <w:rPr>
                <w:b/>
                <w:bCs/>
                <w:sz w:val="22"/>
              </w:rPr>
              <w:t>n</w:t>
            </w:r>
          </w:p>
        </w:tc>
        <w:tc>
          <w:tcPr>
            <w:tcW w:w="7931" w:type="dxa"/>
          </w:tcPr>
          <w:p w14:paraId="5B8E2A24" w14:textId="77777777" w:rsidR="004A1D7F" w:rsidRPr="00A62040" w:rsidRDefault="004A1D7F" w:rsidP="00FA3FA2">
            <w:pPr>
              <w:spacing w:after="0" w:line="240" w:lineRule="auto"/>
              <w:rPr>
                <w:b/>
                <w:bCs/>
                <w:sz w:val="22"/>
              </w:rPr>
            </w:pPr>
            <w:r w:rsidRPr="00A62040">
              <w:rPr>
                <w:b/>
                <w:bCs/>
                <w:sz w:val="22"/>
              </w:rPr>
              <w:t>Beschreibung der Aktivitäten</w:t>
            </w:r>
          </w:p>
        </w:tc>
      </w:tr>
      <w:tr w:rsidR="004A1D7F" w:rsidRPr="00A62040" w14:paraId="7ACADE2E" w14:textId="77777777" w:rsidTr="00FA3FA2">
        <w:trPr>
          <w:jc w:val="center"/>
        </w:trPr>
        <w:tc>
          <w:tcPr>
            <w:tcW w:w="1129" w:type="dxa"/>
          </w:tcPr>
          <w:p w14:paraId="58377468" w14:textId="77777777" w:rsidR="004A1D7F" w:rsidRPr="00A62040" w:rsidRDefault="004A1D7F" w:rsidP="00FA3FA2">
            <w:pPr>
              <w:spacing w:after="0" w:line="240" w:lineRule="auto"/>
              <w:rPr>
                <w:b/>
                <w:bCs/>
                <w:sz w:val="44"/>
                <w:szCs w:val="44"/>
              </w:rPr>
            </w:pPr>
            <w:r w:rsidRPr="00A62040">
              <w:rPr>
                <w:b/>
                <w:bCs/>
                <w:sz w:val="44"/>
                <w:szCs w:val="44"/>
              </w:rPr>
              <w:t xml:space="preserve">A </w:t>
            </w:r>
          </w:p>
        </w:tc>
        <w:tc>
          <w:tcPr>
            <w:tcW w:w="7931" w:type="dxa"/>
          </w:tcPr>
          <w:p w14:paraId="62799DF5" w14:textId="77777777" w:rsidR="004A1D7F" w:rsidRDefault="004A1D7F" w:rsidP="00FA3FA2">
            <w:pPr>
              <w:spacing w:after="0" w:line="240" w:lineRule="auto"/>
              <w:rPr>
                <w:b/>
                <w:bCs/>
                <w:sz w:val="22"/>
              </w:rPr>
            </w:pPr>
          </w:p>
          <w:p w14:paraId="6EADBA96" w14:textId="77777777" w:rsidR="004A1D7F" w:rsidRDefault="004A1D7F" w:rsidP="00FA3FA2">
            <w:pPr>
              <w:spacing w:after="0" w:line="240" w:lineRule="auto"/>
              <w:rPr>
                <w:b/>
                <w:bCs/>
                <w:sz w:val="22"/>
              </w:rPr>
            </w:pPr>
          </w:p>
          <w:p w14:paraId="19DBECA1" w14:textId="77777777" w:rsidR="004A1D7F" w:rsidRDefault="004A1D7F" w:rsidP="00FA3FA2">
            <w:pPr>
              <w:spacing w:after="0" w:line="240" w:lineRule="auto"/>
              <w:rPr>
                <w:b/>
                <w:bCs/>
                <w:sz w:val="22"/>
              </w:rPr>
            </w:pPr>
          </w:p>
          <w:p w14:paraId="251191C4" w14:textId="77777777" w:rsidR="004A1D7F" w:rsidRDefault="004A1D7F" w:rsidP="00FA3FA2">
            <w:pPr>
              <w:spacing w:after="0" w:line="240" w:lineRule="auto"/>
              <w:rPr>
                <w:b/>
                <w:bCs/>
                <w:sz w:val="22"/>
              </w:rPr>
            </w:pPr>
          </w:p>
          <w:p w14:paraId="2E11C54D" w14:textId="77777777" w:rsidR="004A1D7F" w:rsidRPr="00A62040" w:rsidRDefault="004A1D7F" w:rsidP="00FA3FA2">
            <w:pPr>
              <w:spacing w:after="0" w:line="240" w:lineRule="auto"/>
              <w:rPr>
                <w:b/>
                <w:bCs/>
                <w:sz w:val="22"/>
              </w:rPr>
            </w:pPr>
          </w:p>
        </w:tc>
      </w:tr>
      <w:tr w:rsidR="004A1D7F" w:rsidRPr="00A62040" w14:paraId="27EADD95" w14:textId="77777777" w:rsidTr="00FA3FA2">
        <w:trPr>
          <w:jc w:val="center"/>
        </w:trPr>
        <w:tc>
          <w:tcPr>
            <w:tcW w:w="1129" w:type="dxa"/>
          </w:tcPr>
          <w:p w14:paraId="53BA884A" w14:textId="77777777" w:rsidR="004A1D7F" w:rsidRPr="00A62040" w:rsidRDefault="004A1D7F" w:rsidP="00FA3FA2">
            <w:pPr>
              <w:spacing w:after="0" w:line="240" w:lineRule="auto"/>
              <w:rPr>
                <w:b/>
                <w:bCs/>
                <w:sz w:val="44"/>
                <w:szCs w:val="44"/>
              </w:rPr>
            </w:pPr>
            <w:r w:rsidRPr="00A62040">
              <w:rPr>
                <w:b/>
                <w:bCs/>
                <w:sz w:val="44"/>
                <w:szCs w:val="44"/>
              </w:rPr>
              <w:t>V</w:t>
            </w:r>
          </w:p>
        </w:tc>
        <w:tc>
          <w:tcPr>
            <w:tcW w:w="7931" w:type="dxa"/>
          </w:tcPr>
          <w:p w14:paraId="360B6935" w14:textId="77777777" w:rsidR="004A1D7F" w:rsidRDefault="004A1D7F" w:rsidP="00FA3FA2">
            <w:pPr>
              <w:spacing w:after="0" w:line="240" w:lineRule="auto"/>
              <w:rPr>
                <w:b/>
                <w:bCs/>
                <w:sz w:val="22"/>
              </w:rPr>
            </w:pPr>
          </w:p>
          <w:p w14:paraId="6ECFE66D" w14:textId="77777777" w:rsidR="004A1D7F" w:rsidRDefault="004A1D7F" w:rsidP="00FA3FA2">
            <w:pPr>
              <w:spacing w:after="0" w:line="240" w:lineRule="auto"/>
              <w:rPr>
                <w:b/>
                <w:bCs/>
                <w:sz w:val="22"/>
              </w:rPr>
            </w:pPr>
          </w:p>
          <w:p w14:paraId="38C7CB13" w14:textId="77777777" w:rsidR="004A1D7F" w:rsidRDefault="004A1D7F" w:rsidP="00FA3FA2">
            <w:pPr>
              <w:spacing w:after="0" w:line="240" w:lineRule="auto"/>
              <w:rPr>
                <w:b/>
                <w:bCs/>
                <w:sz w:val="22"/>
              </w:rPr>
            </w:pPr>
          </w:p>
          <w:p w14:paraId="63C66BE5" w14:textId="77777777" w:rsidR="004A1D7F" w:rsidRDefault="004A1D7F" w:rsidP="00FA3FA2">
            <w:pPr>
              <w:spacing w:after="0" w:line="240" w:lineRule="auto"/>
              <w:rPr>
                <w:b/>
                <w:bCs/>
                <w:sz w:val="22"/>
              </w:rPr>
            </w:pPr>
          </w:p>
          <w:p w14:paraId="4E2621C8" w14:textId="77777777" w:rsidR="004A1D7F" w:rsidRPr="00A62040" w:rsidRDefault="004A1D7F" w:rsidP="00FA3FA2">
            <w:pPr>
              <w:spacing w:after="0" w:line="240" w:lineRule="auto"/>
              <w:rPr>
                <w:b/>
                <w:bCs/>
                <w:sz w:val="22"/>
              </w:rPr>
            </w:pPr>
          </w:p>
        </w:tc>
      </w:tr>
      <w:tr w:rsidR="004A1D7F" w:rsidRPr="00A62040" w14:paraId="52DF38BC" w14:textId="77777777" w:rsidTr="00FA3FA2">
        <w:trPr>
          <w:jc w:val="center"/>
        </w:trPr>
        <w:tc>
          <w:tcPr>
            <w:tcW w:w="1129" w:type="dxa"/>
          </w:tcPr>
          <w:p w14:paraId="7843747E" w14:textId="77777777" w:rsidR="004A1D7F" w:rsidRPr="00A62040" w:rsidRDefault="004A1D7F" w:rsidP="00FA3FA2">
            <w:pPr>
              <w:spacing w:after="0" w:line="240" w:lineRule="auto"/>
              <w:rPr>
                <w:b/>
                <w:bCs/>
                <w:sz w:val="44"/>
                <w:szCs w:val="44"/>
              </w:rPr>
            </w:pPr>
            <w:r w:rsidRPr="00A62040">
              <w:rPr>
                <w:b/>
                <w:bCs/>
                <w:sz w:val="44"/>
                <w:szCs w:val="44"/>
              </w:rPr>
              <w:t>I</w:t>
            </w:r>
          </w:p>
        </w:tc>
        <w:tc>
          <w:tcPr>
            <w:tcW w:w="7931" w:type="dxa"/>
          </w:tcPr>
          <w:p w14:paraId="4ED8FE08" w14:textId="77777777" w:rsidR="004A1D7F" w:rsidRDefault="004A1D7F" w:rsidP="00FA3FA2">
            <w:pPr>
              <w:spacing w:after="0" w:line="240" w:lineRule="auto"/>
              <w:rPr>
                <w:b/>
                <w:bCs/>
                <w:sz w:val="22"/>
              </w:rPr>
            </w:pPr>
          </w:p>
          <w:p w14:paraId="75966746" w14:textId="77777777" w:rsidR="004A1D7F" w:rsidRDefault="004A1D7F" w:rsidP="00FA3FA2">
            <w:pPr>
              <w:spacing w:after="0" w:line="240" w:lineRule="auto"/>
              <w:rPr>
                <w:b/>
                <w:bCs/>
                <w:sz w:val="22"/>
              </w:rPr>
            </w:pPr>
          </w:p>
          <w:p w14:paraId="2604D7A0" w14:textId="77777777" w:rsidR="004A1D7F" w:rsidRDefault="004A1D7F" w:rsidP="00FA3FA2">
            <w:pPr>
              <w:spacing w:after="0" w:line="240" w:lineRule="auto"/>
              <w:rPr>
                <w:b/>
                <w:bCs/>
                <w:sz w:val="22"/>
              </w:rPr>
            </w:pPr>
          </w:p>
          <w:p w14:paraId="22D0DDE2" w14:textId="77777777" w:rsidR="004A1D7F" w:rsidRDefault="004A1D7F" w:rsidP="00FA3FA2">
            <w:pPr>
              <w:spacing w:after="0" w:line="240" w:lineRule="auto"/>
              <w:rPr>
                <w:b/>
                <w:bCs/>
                <w:sz w:val="22"/>
              </w:rPr>
            </w:pPr>
          </w:p>
          <w:p w14:paraId="41DCE8E4" w14:textId="77777777" w:rsidR="004A1D7F" w:rsidRPr="00A62040" w:rsidRDefault="004A1D7F" w:rsidP="00FA3FA2">
            <w:pPr>
              <w:spacing w:after="0" w:line="240" w:lineRule="auto"/>
              <w:rPr>
                <w:b/>
                <w:bCs/>
                <w:sz w:val="22"/>
              </w:rPr>
            </w:pPr>
          </w:p>
        </w:tc>
      </w:tr>
      <w:tr w:rsidR="004A1D7F" w:rsidRPr="00A62040" w14:paraId="49208EE3" w14:textId="77777777" w:rsidTr="00FA3FA2">
        <w:trPr>
          <w:jc w:val="center"/>
        </w:trPr>
        <w:tc>
          <w:tcPr>
            <w:tcW w:w="1129" w:type="dxa"/>
          </w:tcPr>
          <w:p w14:paraId="58907031" w14:textId="77777777" w:rsidR="004A1D7F" w:rsidRPr="00A62040" w:rsidRDefault="004A1D7F" w:rsidP="00FA3FA2">
            <w:pPr>
              <w:spacing w:after="0" w:line="240" w:lineRule="auto"/>
              <w:rPr>
                <w:b/>
                <w:bCs/>
                <w:sz w:val="44"/>
                <w:szCs w:val="44"/>
              </w:rPr>
            </w:pPr>
            <w:r w:rsidRPr="00A62040">
              <w:rPr>
                <w:b/>
                <w:bCs/>
                <w:sz w:val="44"/>
                <w:szCs w:val="44"/>
              </w:rPr>
              <w:t>V</w:t>
            </w:r>
          </w:p>
        </w:tc>
        <w:tc>
          <w:tcPr>
            <w:tcW w:w="7931" w:type="dxa"/>
          </w:tcPr>
          <w:p w14:paraId="382CF738" w14:textId="77777777" w:rsidR="004A1D7F" w:rsidRDefault="004A1D7F" w:rsidP="00FA3FA2">
            <w:pPr>
              <w:spacing w:after="0" w:line="240" w:lineRule="auto"/>
              <w:rPr>
                <w:b/>
                <w:bCs/>
                <w:sz w:val="22"/>
              </w:rPr>
            </w:pPr>
          </w:p>
          <w:p w14:paraId="3014FD01" w14:textId="77777777" w:rsidR="004A1D7F" w:rsidRDefault="004A1D7F" w:rsidP="00FA3FA2">
            <w:pPr>
              <w:spacing w:after="0" w:line="240" w:lineRule="auto"/>
              <w:rPr>
                <w:b/>
                <w:bCs/>
                <w:sz w:val="22"/>
              </w:rPr>
            </w:pPr>
          </w:p>
          <w:p w14:paraId="303AEB27" w14:textId="77777777" w:rsidR="004A1D7F" w:rsidRDefault="004A1D7F" w:rsidP="00FA3FA2">
            <w:pPr>
              <w:spacing w:after="0" w:line="240" w:lineRule="auto"/>
              <w:rPr>
                <w:b/>
                <w:bCs/>
                <w:sz w:val="22"/>
              </w:rPr>
            </w:pPr>
          </w:p>
          <w:p w14:paraId="5F5BFE33" w14:textId="77777777" w:rsidR="004A1D7F" w:rsidRDefault="004A1D7F" w:rsidP="00FA3FA2">
            <w:pPr>
              <w:spacing w:after="0" w:line="240" w:lineRule="auto"/>
              <w:rPr>
                <w:b/>
                <w:bCs/>
                <w:sz w:val="22"/>
              </w:rPr>
            </w:pPr>
          </w:p>
          <w:p w14:paraId="6733CBDB" w14:textId="77777777" w:rsidR="004A1D7F" w:rsidRPr="00A62040" w:rsidRDefault="004A1D7F" w:rsidP="00FA3FA2">
            <w:pPr>
              <w:spacing w:after="0" w:line="240" w:lineRule="auto"/>
              <w:rPr>
                <w:b/>
                <w:bCs/>
                <w:sz w:val="22"/>
              </w:rPr>
            </w:pPr>
          </w:p>
        </w:tc>
      </w:tr>
      <w:tr w:rsidR="004A1D7F" w:rsidRPr="00A62040" w14:paraId="6B839D92" w14:textId="77777777" w:rsidTr="00FA3FA2">
        <w:trPr>
          <w:jc w:val="center"/>
        </w:trPr>
        <w:tc>
          <w:tcPr>
            <w:tcW w:w="1129" w:type="dxa"/>
          </w:tcPr>
          <w:p w14:paraId="01167DC0" w14:textId="77777777" w:rsidR="004A1D7F" w:rsidRPr="00A62040" w:rsidRDefault="004A1D7F" w:rsidP="00FA3FA2">
            <w:pPr>
              <w:spacing w:after="0" w:line="240" w:lineRule="auto"/>
              <w:rPr>
                <w:b/>
                <w:bCs/>
                <w:sz w:val="44"/>
                <w:szCs w:val="44"/>
              </w:rPr>
            </w:pPr>
            <w:r w:rsidRPr="00A62040">
              <w:rPr>
                <w:b/>
                <w:bCs/>
                <w:sz w:val="44"/>
                <w:szCs w:val="44"/>
              </w:rPr>
              <w:t>A</w:t>
            </w:r>
          </w:p>
        </w:tc>
        <w:tc>
          <w:tcPr>
            <w:tcW w:w="7931" w:type="dxa"/>
          </w:tcPr>
          <w:p w14:paraId="56E2D5B6" w14:textId="77777777" w:rsidR="004A1D7F" w:rsidRDefault="004A1D7F" w:rsidP="00FA3FA2">
            <w:pPr>
              <w:spacing w:after="0" w:line="240" w:lineRule="auto"/>
              <w:rPr>
                <w:b/>
                <w:bCs/>
                <w:sz w:val="22"/>
              </w:rPr>
            </w:pPr>
          </w:p>
          <w:p w14:paraId="572D9257" w14:textId="77777777" w:rsidR="004A1D7F" w:rsidRDefault="004A1D7F" w:rsidP="00FA3FA2">
            <w:pPr>
              <w:spacing w:after="0" w:line="240" w:lineRule="auto"/>
              <w:rPr>
                <w:b/>
                <w:bCs/>
                <w:sz w:val="22"/>
              </w:rPr>
            </w:pPr>
          </w:p>
          <w:p w14:paraId="0A53F624" w14:textId="77777777" w:rsidR="004A1D7F" w:rsidRDefault="004A1D7F" w:rsidP="00FA3FA2">
            <w:pPr>
              <w:spacing w:after="0" w:line="240" w:lineRule="auto"/>
              <w:rPr>
                <w:b/>
                <w:bCs/>
                <w:sz w:val="22"/>
              </w:rPr>
            </w:pPr>
          </w:p>
          <w:p w14:paraId="52167115" w14:textId="77777777" w:rsidR="004A1D7F" w:rsidRDefault="004A1D7F" w:rsidP="00FA3FA2">
            <w:pPr>
              <w:spacing w:after="0" w:line="240" w:lineRule="auto"/>
              <w:rPr>
                <w:b/>
                <w:bCs/>
                <w:sz w:val="22"/>
              </w:rPr>
            </w:pPr>
          </w:p>
          <w:p w14:paraId="41FD20B3" w14:textId="77777777" w:rsidR="004A1D7F" w:rsidRDefault="004A1D7F" w:rsidP="00FA3FA2">
            <w:pPr>
              <w:spacing w:after="0" w:line="240" w:lineRule="auto"/>
              <w:rPr>
                <w:b/>
                <w:bCs/>
                <w:sz w:val="22"/>
              </w:rPr>
            </w:pPr>
          </w:p>
          <w:p w14:paraId="26DC4659" w14:textId="77777777" w:rsidR="004A1D7F" w:rsidRPr="00A62040" w:rsidRDefault="004A1D7F" w:rsidP="00FA3FA2">
            <w:pPr>
              <w:spacing w:after="0" w:line="240" w:lineRule="auto"/>
              <w:rPr>
                <w:b/>
                <w:bCs/>
                <w:sz w:val="22"/>
              </w:rPr>
            </w:pPr>
          </w:p>
        </w:tc>
      </w:tr>
    </w:tbl>
    <w:p w14:paraId="3340D0B1" w14:textId="77777777" w:rsidR="004A1D7F" w:rsidRDefault="004A1D7F" w:rsidP="004A1D7F">
      <w:pPr>
        <w:spacing w:after="0" w:line="240" w:lineRule="auto"/>
        <w:rPr>
          <w:sz w:val="22"/>
        </w:rPr>
      </w:pPr>
    </w:p>
    <w:p w14:paraId="5892EA72" w14:textId="77777777" w:rsidR="004A1D7F" w:rsidRDefault="004A1D7F" w:rsidP="004A1D7F">
      <w:pPr>
        <w:spacing w:after="0" w:line="240" w:lineRule="auto"/>
        <w:rPr>
          <w:sz w:val="22"/>
        </w:rPr>
      </w:pPr>
    </w:p>
    <w:p w14:paraId="1738F095" w14:textId="77777777" w:rsidR="004A1D7F" w:rsidRPr="00415A56" w:rsidRDefault="004A1D7F" w:rsidP="004A1D7F">
      <w:pPr>
        <w:shd w:val="clear" w:color="auto" w:fill="FFFF99"/>
        <w:spacing w:after="0" w:line="240" w:lineRule="auto"/>
        <w:rPr>
          <w:b/>
          <w:bCs/>
          <w:sz w:val="22"/>
        </w:rPr>
      </w:pPr>
      <w:r w:rsidRPr="00415A56">
        <w:rPr>
          <w:b/>
          <w:bCs/>
          <w:sz w:val="22"/>
        </w:rPr>
        <w:t>Arbeitsanweisung</w:t>
      </w:r>
      <w:r>
        <w:rPr>
          <w:b/>
          <w:bCs/>
          <w:sz w:val="22"/>
        </w:rPr>
        <w:t xml:space="preserve"> 2</w:t>
      </w:r>
      <w:r w:rsidRPr="00415A56">
        <w:rPr>
          <w:b/>
          <w:bCs/>
          <w:sz w:val="22"/>
        </w:rPr>
        <w:t xml:space="preserve">: </w:t>
      </w:r>
      <w:r>
        <w:rPr>
          <w:b/>
          <w:bCs/>
          <w:sz w:val="22"/>
        </w:rPr>
        <w:t>Korrektur der Lösungen und Feedback</w:t>
      </w:r>
    </w:p>
    <w:p w14:paraId="7E723D72" w14:textId="77777777" w:rsidR="004A1D7F" w:rsidRPr="00415A56" w:rsidRDefault="004A1D7F" w:rsidP="004A1D7F">
      <w:pPr>
        <w:pStyle w:val="Listenabsatz"/>
        <w:numPr>
          <w:ilvl w:val="0"/>
          <w:numId w:val="3"/>
        </w:numPr>
        <w:spacing w:after="0" w:line="240" w:lineRule="auto"/>
        <w:contextualSpacing w:val="0"/>
        <w:rPr>
          <w:sz w:val="22"/>
        </w:rPr>
      </w:pPr>
      <w:r w:rsidRPr="00415A56">
        <w:rPr>
          <w:sz w:val="22"/>
        </w:rPr>
        <w:t>Nachdem Sie die Aufgabenstellungen gelöst haben, tauschen Sie die Ausarbeitungen mit Ihrem Banknachbar</w:t>
      </w:r>
      <w:r>
        <w:rPr>
          <w:sz w:val="22"/>
        </w:rPr>
        <w:t>n.</w:t>
      </w:r>
    </w:p>
    <w:p w14:paraId="7FAC3CE4" w14:textId="77777777" w:rsidR="004A1D7F" w:rsidRPr="00415A56" w:rsidRDefault="004A1D7F" w:rsidP="004A1D7F">
      <w:pPr>
        <w:pStyle w:val="Listenabsatz"/>
        <w:numPr>
          <w:ilvl w:val="0"/>
          <w:numId w:val="3"/>
        </w:numPr>
        <w:spacing w:after="0" w:line="240" w:lineRule="auto"/>
        <w:contextualSpacing w:val="0"/>
        <w:rPr>
          <w:sz w:val="22"/>
        </w:rPr>
      </w:pPr>
      <w:r w:rsidRPr="00415A56">
        <w:rPr>
          <w:sz w:val="22"/>
        </w:rPr>
        <w:t>Öffnen Sie den Leitfaden - Umsetzung der lernergebnis- und kompetenzorientierten Lehrpläne an Berufsschulen – und ergänzen bzw. korrigieren Sie schriftlich die Lösungen Ihres Banknachbarn.</w:t>
      </w:r>
    </w:p>
    <w:p w14:paraId="0DA8E80C" w14:textId="77777777" w:rsidR="004A1D7F" w:rsidRDefault="004A1D7F" w:rsidP="004A1D7F">
      <w:pPr>
        <w:pStyle w:val="Listenabsatz"/>
        <w:numPr>
          <w:ilvl w:val="0"/>
          <w:numId w:val="3"/>
        </w:numPr>
        <w:spacing w:after="0" w:line="240" w:lineRule="auto"/>
        <w:contextualSpacing w:val="0"/>
        <w:rPr>
          <w:sz w:val="22"/>
        </w:rPr>
      </w:pPr>
      <w:r w:rsidRPr="00415A56">
        <w:rPr>
          <w:sz w:val="22"/>
        </w:rPr>
        <w:t>Anschließend geben Sie Ihrem Banknachbarn ein Feedback zu Ihren Ergänzungen bzw. Korrekturen.</w:t>
      </w:r>
    </w:p>
    <w:p w14:paraId="23DAD985" w14:textId="77777777" w:rsidR="004A1D7F" w:rsidRPr="00415A56" w:rsidRDefault="004A1D7F" w:rsidP="004A1D7F">
      <w:pPr>
        <w:pStyle w:val="Listenabsatz"/>
        <w:numPr>
          <w:ilvl w:val="0"/>
          <w:numId w:val="3"/>
        </w:numPr>
        <w:spacing w:after="0" w:line="240" w:lineRule="auto"/>
        <w:contextualSpacing w:val="0"/>
        <w:rPr>
          <w:sz w:val="22"/>
        </w:rPr>
      </w:pPr>
      <w:r>
        <w:rPr>
          <w:sz w:val="22"/>
        </w:rPr>
        <w:t>Geben Sie das Dokument an die Vortragende ab und achten Sie darauf, dass Ihre Namen am Dokument erfasst sind.</w:t>
      </w:r>
    </w:p>
    <w:p w14:paraId="1DD78FE5" w14:textId="77777777" w:rsidR="004A1D7F" w:rsidRDefault="004A1D7F" w:rsidP="004A1D7F">
      <w:pPr>
        <w:spacing w:after="160" w:line="259" w:lineRule="auto"/>
        <w:jc w:val="left"/>
        <w:rPr>
          <w:sz w:val="22"/>
        </w:rPr>
      </w:pPr>
    </w:p>
    <w:p w14:paraId="18D2EDE0" w14:textId="38315499" w:rsidR="004A1D7F" w:rsidRDefault="004A1D7F">
      <w:pPr>
        <w:spacing w:after="160" w:line="259" w:lineRule="auto"/>
        <w:jc w:val="left"/>
        <w:rPr>
          <w:noProof/>
          <w:lang w:val="de-DE" w:eastAsia="de-DE"/>
        </w:rPr>
      </w:pPr>
      <w:r>
        <w:rPr>
          <w:noProof/>
          <w:lang w:val="de-DE" w:eastAsia="de-DE"/>
        </w:rPr>
        <w:br w:type="page"/>
      </w:r>
    </w:p>
    <w:p w14:paraId="7E8C9B9B" w14:textId="77777777" w:rsidR="004A1D7F" w:rsidRPr="00C62E51" w:rsidRDefault="004A1D7F" w:rsidP="004A1D7F">
      <w:pPr>
        <w:pStyle w:val="berschrift2"/>
        <w:shd w:val="clear" w:color="auto" w:fill="FAE2D5" w:themeFill="accent2" w:themeFillTint="33"/>
        <w:spacing w:after="160" w:line="259" w:lineRule="auto"/>
        <w:rPr>
          <w:rStyle w:val="Hyperlink"/>
          <w:b/>
          <w:bCs/>
          <w:color w:val="auto"/>
          <w:lang w:val="de-DE"/>
        </w:rPr>
      </w:pPr>
      <w:r w:rsidRPr="00C62E51">
        <w:rPr>
          <w:b/>
          <w:bCs/>
          <w:lang w:val="de-DE"/>
        </w:rPr>
        <w:lastRenderedPageBreak/>
        <w:t>Arbeitsauftrag 4 – Leitfaden zur Umsetzung der lernergebnis- und kompetenzorientieren Lehrpläne an Berufsschulen – ein Überblick</w:t>
      </w:r>
    </w:p>
    <w:p w14:paraId="733A7640" w14:textId="77777777" w:rsidR="004A1D7F" w:rsidRDefault="004A1D7F" w:rsidP="004A1D7F">
      <w:pPr>
        <w:spacing w:after="160" w:line="259" w:lineRule="auto"/>
        <w:jc w:val="center"/>
        <w:rPr>
          <w:b/>
          <w:bCs/>
          <w:sz w:val="22"/>
        </w:rPr>
      </w:pPr>
      <w:r>
        <w:rPr>
          <w:noProof/>
        </w:rPr>
        <w:drawing>
          <wp:inline distT="0" distB="0" distL="0" distR="0" wp14:anchorId="79602BBD" wp14:editId="36204C1B">
            <wp:extent cx="3451654" cy="1029164"/>
            <wp:effectExtent l="0" t="0" r="0" b="0"/>
            <wp:docPr id="485269082" name="Grafik 1" descr="Ein Bild, das Text, Screenshot, Schrift,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269082" name="Grafik 1" descr="Ein Bild, das Text, Screenshot, Schrift, Visitenkarte enthält.&#10;&#10;Automatisch generierte Beschreibung"/>
                    <pic:cNvPicPr/>
                  </pic:nvPicPr>
                  <pic:blipFill>
                    <a:blip r:embed="rId9"/>
                    <a:stretch>
                      <a:fillRect/>
                    </a:stretch>
                  </pic:blipFill>
                  <pic:spPr>
                    <a:xfrm>
                      <a:off x="0" y="0"/>
                      <a:ext cx="3486821" cy="1039650"/>
                    </a:xfrm>
                    <a:prstGeom prst="rect">
                      <a:avLst/>
                    </a:prstGeom>
                  </pic:spPr>
                </pic:pic>
              </a:graphicData>
            </a:graphic>
          </wp:inline>
        </w:drawing>
      </w:r>
    </w:p>
    <w:p w14:paraId="24D779A6" w14:textId="77777777" w:rsidR="004A1D7F" w:rsidRPr="0095132E" w:rsidRDefault="004A1D7F" w:rsidP="004A1D7F">
      <w:pPr>
        <w:spacing w:after="160" w:line="259" w:lineRule="auto"/>
        <w:jc w:val="left"/>
        <w:rPr>
          <w:b/>
          <w:bCs/>
          <w:szCs w:val="24"/>
        </w:rPr>
      </w:pPr>
      <w:r w:rsidRPr="00EE6FF1">
        <w:rPr>
          <w:b/>
          <w:bCs/>
          <w:szCs w:val="24"/>
        </w:rPr>
        <w:t>Arbeitsanweisung:</w:t>
      </w:r>
    </w:p>
    <w:p w14:paraId="7962ADA4" w14:textId="77777777" w:rsidR="004A1D7F" w:rsidRPr="00EE6FF1" w:rsidRDefault="004A1D7F" w:rsidP="004A1D7F">
      <w:pPr>
        <w:pStyle w:val="Listenabsatz"/>
        <w:numPr>
          <w:ilvl w:val="0"/>
          <w:numId w:val="5"/>
        </w:numPr>
        <w:spacing w:after="0" w:line="240" w:lineRule="auto"/>
        <w:contextualSpacing w:val="0"/>
        <w:jc w:val="left"/>
        <w:rPr>
          <w:szCs w:val="24"/>
        </w:rPr>
      </w:pPr>
      <w:r w:rsidRPr="0095132E">
        <w:rPr>
          <w:szCs w:val="24"/>
        </w:rPr>
        <w:t xml:space="preserve">Suchen Sie den Leitfaden im Internet bzw. im </w:t>
      </w:r>
      <w:proofErr w:type="spellStart"/>
      <w:r w:rsidRPr="0095132E">
        <w:rPr>
          <w:szCs w:val="24"/>
        </w:rPr>
        <w:t>Moodle</w:t>
      </w:r>
      <w:proofErr w:type="spellEnd"/>
      <w:r w:rsidRPr="0095132E">
        <w:rPr>
          <w:szCs w:val="24"/>
        </w:rPr>
        <w:t>-Kurs.</w:t>
      </w:r>
    </w:p>
    <w:p w14:paraId="59AC72B3" w14:textId="77777777" w:rsidR="004A1D7F" w:rsidRPr="0095132E" w:rsidRDefault="004A1D7F" w:rsidP="004A1D7F">
      <w:pPr>
        <w:pStyle w:val="Listenabsatz"/>
        <w:numPr>
          <w:ilvl w:val="0"/>
          <w:numId w:val="4"/>
        </w:numPr>
        <w:spacing w:after="0" w:line="240" w:lineRule="auto"/>
        <w:contextualSpacing w:val="0"/>
        <w:jc w:val="left"/>
        <w:rPr>
          <w:szCs w:val="24"/>
        </w:rPr>
      </w:pPr>
      <w:r w:rsidRPr="0095132E">
        <w:rPr>
          <w:szCs w:val="24"/>
        </w:rPr>
        <w:t>Lesen Sie das Inhaltsverzeichnis des Leitfadens durch, verschaffen Sie sich einen Überblick über die Inhalte.</w:t>
      </w:r>
    </w:p>
    <w:p w14:paraId="47B91C43" w14:textId="77777777" w:rsidR="004A1D7F" w:rsidRPr="00EE6FF1" w:rsidRDefault="004A1D7F" w:rsidP="004A1D7F">
      <w:pPr>
        <w:numPr>
          <w:ilvl w:val="0"/>
          <w:numId w:val="4"/>
        </w:numPr>
        <w:spacing w:after="0" w:line="240" w:lineRule="auto"/>
        <w:jc w:val="left"/>
        <w:rPr>
          <w:szCs w:val="24"/>
        </w:rPr>
      </w:pPr>
      <w:r w:rsidRPr="00EE6FF1">
        <w:rPr>
          <w:szCs w:val="24"/>
        </w:rPr>
        <w:t>Lesen Sie anschließend die Seite 1 bis 12 durch – Grundlagen der Kompetenzorientierung.</w:t>
      </w:r>
    </w:p>
    <w:p w14:paraId="237E0B03" w14:textId="77777777" w:rsidR="004A1D7F" w:rsidRPr="00EE6FF1" w:rsidRDefault="004A1D7F" w:rsidP="004A1D7F">
      <w:pPr>
        <w:numPr>
          <w:ilvl w:val="0"/>
          <w:numId w:val="4"/>
        </w:numPr>
        <w:spacing w:after="0" w:line="240" w:lineRule="auto"/>
        <w:jc w:val="left"/>
        <w:rPr>
          <w:szCs w:val="24"/>
        </w:rPr>
      </w:pPr>
      <w:r w:rsidRPr="00EE6FF1">
        <w:rPr>
          <w:szCs w:val="24"/>
        </w:rPr>
        <w:t>Heben Sie wesentliche Inhalte hervor.</w:t>
      </w:r>
    </w:p>
    <w:p w14:paraId="35792F4F" w14:textId="77777777" w:rsidR="004A1D7F" w:rsidRDefault="004A1D7F" w:rsidP="004A1D7F">
      <w:pPr>
        <w:numPr>
          <w:ilvl w:val="0"/>
          <w:numId w:val="4"/>
        </w:numPr>
        <w:spacing w:after="0" w:line="240" w:lineRule="auto"/>
        <w:jc w:val="left"/>
        <w:rPr>
          <w:szCs w:val="24"/>
        </w:rPr>
      </w:pPr>
      <w:r w:rsidRPr="00EE6FF1">
        <w:rPr>
          <w:szCs w:val="24"/>
        </w:rPr>
        <w:t>Erstellen Sie ein Glossar, in welches Sie jene Begriffe eintragen, die Ihnen noch unbekannt sind</w:t>
      </w:r>
      <w:r>
        <w:rPr>
          <w:szCs w:val="24"/>
        </w:rPr>
        <w:t xml:space="preserve"> (Schwerpunkt sprachbewusster Unterricht).</w:t>
      </w:r>
    </w:p>
    <w:p w14:paraId="0518AC8A" w14:textId="7B9E83D5" w:rsidR="004A1D7F" w:rsidRPr="00EE6FF1" w:rsidRDefault="004A1D7F" w:rsidP="004A1D7F">
      <w:pPr>
        <w:numPr>
          <w:ilvl w:val="0"/>
          <w:numId w:val="4"/>
        </w:numPr>
        <w:spacing w:after="0" w:line="240" w:lineRule="auto"/>
        <w:jc w:val="left"/>
        <w:rPr>
          <w:szCs w:val="24"/>
        </w:rPr>
      </w:pPr>
      <w:r>
        <w:rPr>
          <w:szCs w:val="24"/>
        </w:rPr>
        <w:t>Lesen Sie den Leitfaden bis zur S 49 durch und ergänzen Sie Ihr Glossar (SBU)</w:t>
      </w:r>
    </w:p>
    <w:p w14:paraId="1E9FDE83" w14:textId="77777777" w:rsidR="004A1D7F" w:rsidRPr="00EE6FF1" w:rsidRDefault="004A1D7F" w:rsidP="004A1D7F">
      <w:pPr>
        <w:numPr>
          <w:ilvl w:val="0"/>
          <w:numId w:val="4"/>
        </w:numPr>
        <w:spacing w:after="0" w:line="240" w:lineRule="auto"/>
        <w:jc w:val="left"/>
        <w:rPr>
          <w:szCs w:val="24"/>
        </w:rPr>
      </w:pPr>
      <w:r w:rsidRPr="00EE6FF1">
        <w:rPr>
          <w:szCs w:val="24"/>
          <w:lang w:val="de-DE"/>
        </w:rPr>
        <w:t xml:space="preserve">Gehen Sie anschließend auf die Seite 50 und verschaffen Sie sich einen Überblick über die angebotenen </w:t>
      </w:r>
      <w:proofErr w:type="spellStart"/>
      <w:r w:rsidRPr="00EE6FF1">
        <w:rPr>
          <w:szCs w:val="24"/>
          <w:lang w:val="de-DE"/>
        </w:rPr>
        <w:t>Good</w:t>
      </w:r>
      <w:proofErr w:type="spellEnd"/>
      <w:r w:rsidRPr="00EE6FF1">
        <w:rPr>
          <w:szCs w:val="24"/>
          <w:lang w:val="de-DE"/>
        </w:rPr>
        <w:t xml:space="preserve">-Practice Beispiele und den konkreten Arbeitsaufträgen.  </w:t>
      </w:r>
    </w:p>
    <w:p w14:paraId="7627F9CA" w14:textId="77777777" w:rsidR="004A1D7F" w:rsidRPr="0095132E" w:rsidRDefault="004A1D7F" w:rsidP="004A1D7F">
      <w:pPr>
        <w:numPr>
          <w:ilvl w:val="0"/>
          <w:numId w:val="4"/>
        </w:numPr>
        <w:spacing w:after="0" w:line="240" w:lineRule="auto"/>
        <w:jc w:val="left"/>
        <w:rPr>
          <w:szCs w:val="24"/>
        </w:rPr>
      </w:pPr>
      <w:r w:rsidRPr="00EE6FF1">
        <w:rPr>
          <w:szCs w:val="24"/>
          <w:lang w:val="de-DE"/>
        </w:rPr>
        <w:t xml:space="preserve">Welche Unterlagen z.B. kompetenzorientierte Wochenpläne für unterschiedliche Gegenstände, Arbeitsaufträge für Lernende, Leistungsfeststellungskonzept, Leistungsbeurteilung, Evaluationen etc. </w:t>
      </w:r>
      <w:r>
        <w:rPr>
          <w:szCs w:val="24"/>
          <w:lang w:val="de-DE"/>
        </w:rPr>
        <w:t>finden Sie im Leitfaden für Ihre persönlichen Unterrichtsgegenstände?</w:t>
      </w:r>
    </w:p>
    <w:p w14:paraId="76A6AF0B" w14:textId="77777777" w:rsidR="004A1D7F" w:rsidRPr="0095132E" w:rsidRDefault="004A1D7F" w:rsidP="004A1D7F">
      <w:pPr>
        <w:numPr>
          <w:ilvl w:val="0"/>
          <w:numId w:val="4"/>
        </w:numPr>
        <w:spacing w:after="0" w:line="240" w:lineRule="auto"/>
        <w:jc w:val="left"/>
        <w:rPr>
          <w:szCs w:val="24"/>
        </w:rPr>
      </w:pPr>
      <w:r>
        <w:rPr>
          <w:szCs w:val="24"/>
          <w:lang w:val="de-DE"/>
        </w:rPr>
        <w:t xml:space="preserve">Sind diese </w:t>
      </w:r>
      <w:proofErr w:type="spellStart"/>
      <w:r>
        <w:rPr>
          <w:szCs w:val="24"/>
          <w:lang w:val="de-DE"/>
        </w:rPr>
        <w:t>Good</w:t>
      </w:r>
      <w:proofErr w:type="spellEnd"/>
      <w:r>
        <w:rPr>
          <w:szCs w:val="24"/>
          <w:lang w:val="de-DE"/>
        </w:rPr>
        <w:t xml:space="preserve">-Practice Beispiele aus dem Leitfaden für Sie verwendbar, begründen Sie Ihre Antwort. </w:t>
      </w:r>
    </w:p>
    <w:p w14:paraId="73963227" w14:textId="77777777" w:rsidR="004A1D7F" w:rsidRPr="0095132E" w:rsidRDefault="004A1D7F" w:rsidP="004A1D7F">
      <w:pPr>
        <w:numPr>
          <w:ilvl w:val="0"/>
          <w:numId w:val="4"/>
        </w:numPr>
        <w:spacing w:after="0" w:line="240" w:lineRule="auto"/>
        <w:jc w:val="left"/>
        <w:rPr>
          <w:szCs w:val="24"/>
        </w:rPr>
      </w:pPr>
      <w:r>
        <w:rPr>
          <w:szCs w:val="24"/>
          <w:lang w:val="de-DE"/>
        </w:rPr>
        <w:t xml:space="preserve">Welche kompetenzorientieren Wochenpläne, Arbeitsaufträge </w:t>
      </w:r>
      <w:proofErr w:type="spellStart"/>
      <w:r>
        <w:rPr>
          <w:szCs w:val="24"/>
          <w:lang w:val="de-DE"/>
        </w:rPr>
        <w:t>uvm</w:t>
      </w:r>
      <w:proofErr w:type="spellEnd"/>
      <w:r>
        <w:rPr>
          <w:szCs w:val="24"/>
          <w:lang w:val="de-DE"/>
        </w:rPr>
        <w:t xml:space="preserve">. </w:t>
      </w:r>
      <w:r w:rsidRPr="00EE6FF1">
        <w:rPr>
          <w:szCs w:val="24"/>
          <w:lang w:val="de-DE"/>
        </w:rPr>
        <w:t>stehen Ihnen als Lehrende</w:t>
      </w:r>
      <w:r>
        <w:rPr>
          <w:szCs w:val="24"/>
          <w:lang w:val="de-DE"/>
        </w:rPr>
        <w:t>*r</w:t>
      </w:r>
      <w:r w:rsidRPr="00EE6FF1">
        <w:rPr>
          <w:szCs w:val="24"/>
          <w:lang w:val="de-DE"/>
        </w:rPr>
        <w:t xml:space="preserve"> an Ihrem Schulstandorte zur Verfügung? Versuchen Sie diese in den kommenden Wochen zu sammeln</w:t>
      </w:r>
      <w:r>
        <w:rPr>
          <w:szCs w:val="24"/>
          <w:lang w:val="de-DE"/>
        </w:rPr>
        <w:t>, tauschen Sie sich in diesem Zusammenhang mit Ihren Kollegen*innen aus.</w:t>
      </w:r>
    </w:p>
    <w:p w14:paraId="640EF76E" w14:textId="77777777" w:rsidR="004A1D7F" w:rsidRPr="009653AC" w:rsidRDefault="004A1D7F" w:rsidP="004A1D7F">
      <w:pPr>
        <w:numPr>
          <w:ilvl w:val="0"/>
          <w:numId w:val="4"/>
        </w:numPr>
        <w:spacing w:after="0" w:line="240" w:lineRule="auto"/>
        <w:jc w:val="left"/>
        <w:rPr>
          <w:szCs w:val="24"/>
        </w:rPr>
      </w:pPr>
      <w:r>
        <w:rPr>
          <w:szCs w:val="24"/>
          <w:lang w:val="de-DE"/>
        </w:rPr>
        <w:t xml:space="preserve">Schauen Sie sich die von Ihnen zur Verfügung gestellten Unterlagen Ihrer Fachkollegen*innen an, sind diese Wochenpläne, kompetenzorientieren Arbeitsaufträge, Schularbeiten etc. für </w:t>
      </w:r>
      <w:r w:rsidRPr="00EE6FF1">
        <w:rPr>
          <w:szCs w:val="24"/>
          <w:lang w:val="de-DE"/>
        </w:rPr>
        <w:t xml:space="preserve">Ihren </w:t>
      </w:r>
      <w:r>
        <w:rPr>
          <w:szCs w:val="24"/>
          <w:lang w:val="de-DE"/>
        </w:rPr>
        <w:t xml:space="preserve">persönlichen </w:t>
      </w:r>
      <w:r w:rsidRPr="00EE6FF1">
        <w:rPr>
          <w:szCs w:val="24"/>
          <w:lang w:val="de-DE"/>
        </w:rPr>
        <w:t xml:space="preserve">Unterricht </w:t>
      </w:r>
      <w:r>
        <w:rPr>
          <w:szCs w:val="24"/>
          <w:lang w:val="de-DE"/>
        </w:rPr>
        <w:t>verwendbar? Begründen Sie Ihre Antwort.</w:t>
      </w:r>
    </w:p>
    <w:p w14:paraId="2D371B24" w14:textId="77777777" w:rsidR="004A1D7F" w:rsidRPr="0075509B" w:rsidRDefault="004A1D7F" w:rsidP="004A1D7F">
      <w:pPr>
        <w:numPr>
          <w:ilvl w:val="0"/>
          <w:numId w:val="4"/>
        </w:numPr>
        <w:spacing w:after="0" w:line="240" w:lineRule="auto"/>
        <w:jc w:val="left"/>
        <w:rPr>
          <w:szCs w:val="24"/>
          <w:lang w:val="de-DE"/>
        </w:rPr>
      </w:pPr>
      <w:r w:rsidRPr="00680002">
        <w:rPr>
          <w:szCs w:val="24"/>
          <w:lang w:val="de-DE"/>
        </w:rPr>
        <w:t xml:space="preserve">Welche ev. notwendigen Überarbeitungen, Adaptierungen, Erweiterungen müssen Sie bei den zur Verfügung gestellten Arbeitsmaterialien Ihrer Kollegen*innen vornehmen, um lt. Lehrplan die Kompetenzen/Lehrziele, die fachübergreifende Zusammenarbeit, Praxisbezug und die Erreichung der fachübergreifenden Kompetenzen zu erfüllen? </w:t>
      </w:r>
    </w:p>
    <w:p w14:paraId="3619084C" w14:textId="77777777" w:rsidR="004A1D7F" w:rsidRPr="00161C1D" w:rsidRDefault="004A1D7F" w:rsidP="004A1D7F">
      <w:pPr>
        <w:numPr>
          <w:ilvl w:val="0"/>
          <w:numId w:val="4"/>
        </w:numPr>
        <w:spacing w:after="160" w:line="259" w:lineRule="auto"/>
        <w:jc w:val="left"/>
        <w:rPr>
          <w:sz w:val="22"/>
        </w:rPr>
      </w:pPr>
      <w:r w:rsidRPr="0075509B">
        <w:rPr>
          <w:szCs w:val="24"/>
          <w:lang w:val="de-DE"/>
        </w:rPr>
        <w:t xml:space="preserve">Laden Sie Ihre Lösungen zu dieser Aufgabenstellung inkl. Ihres persönlichen Glossars zu den Fachbegriffen dieses Leitfadens in </w:t>
      </w:r>
      <w:proofErr w:type="spellStart"/>
      <w:r w:rsidRPr="0075509B">
        <w:rPr>
          <w:szCs w:val="24"/>
          <w:lang w:val="de-DE"/>
        </w:rPr>
        <w:t>Moodle</w:t>
      </w:r>
      <w:proofErr w:type="spellEnd"/>
      <w:r w:rsidRPr="0075509B">
        <w:rPr>
          <w:szCs w:val="24"/>
          <w:lang w:val="de-DE"/>
        </w:rPr>
        <w:t xml:space="preserve"> hoch. Verwenden Sie dazu folgende Speicherbezeichnung: </w:t>
      </w:r>
      <w:r w:rsidRPr="009B6C1F">
        <w:rPr>
          <w:b/>
          <w:bCs/>
          <w:szCs w:val="24"/>
          <w:lang w:val="de-DE"/>
        </w:rPr>
        <w:t>Leitfaden_LP_BS_Glossar_Nachname_DATG_181024</w:t>
      </w:r>
    </w:p>
    <w:p w14:paraId="79D35C1C" w14:textId="3C818A5E" w:rsidR="00161C1D" w:rsidRDefault="00161C1D">
      <w:pPr>
        <w:spacing w:after="160" w:line="259" w:lineRule="auto"/>
        <w:jc w:val="left"/>
        <w:rPr>
          <w:b/>
          <w:bCs/>
          <w:szCs w:val="24"/>
          <w:lang w:val="de-DE"/>
        </w:rPr>
      </w:pPr>
      <w:r>
        <w:rPr>
          <w:b/>
          <w:bCs/>
          <w:szCs w:val="24"/>
          <w:lang w:val="de-DE"/>
        </w:rPr>
        <w:br w:type="page"/>
      </w:r>
    </w:p>
    <w:p w14:paraId="32626650" w14:textId="77777777" w:rsidR="00161C1D" w:rsidRPr="00C62E51" w:rsidRDefault="00161C1D" w:rsidP="00161C1D">
      <w:pPr>
        <w:pStyle w:val="berschrift2"/>
        <w:shd w:val="clear" w:color="auto" w:fill="FAE2D5" w:themeFill="accent2" w:themeFillTint="33"/>
        <w:spacing w:after="160" w:line="259" w:lineRule="auto"/>
        <w:rPr>
          <w:rStyle w:val="Hyperlink"/>
          <w:b/>
          <w:bCs/>
          <w:color w:val="auto"/>
          <w:lang w:val="de-DE"/>
        </w:rPr>
      </w:pPr>
      <w:bookmarkStart w:id="4" w:name="_Toc179972545"/>
      <w:bookmarkStart w:id="5" w:name="_Hlk179287128"/>
      <w:r w:rsidRPr="00C62E51">
        <w:rPr>
          <w:b/>
          <w:bCs/>
          <w:lang w:val="de-DE"/>
        </w:rPr>
        <w:lastRenderedPageBreak/>
        <w:t xml:space="preserve">Arbeitsauftrag 5 - Unterrichtsplanung zum Themenbereich: </w:t>
      </w:r>
      <w:bookmarkEnd w:id="4"/>
      <w:r w:rsidRPr="00C62E51">
        <w:rPr>
          <w:b/>
          <w:bCs/>
          <w:lang w:val="de-DE"/>
        </w:rPr>
        <w:t>Sensibilisierung – Aspekte der Mobilfunktechnik (Handynutzung)</w:t>
      </w:r>
    </w:p>
    <w:p w14:paraId="03FBCFC7" w14:textId="77777777" w:rsidR="00161C1D" w:rsidRDefault="00161C1D" w:rsidP="006333A8">
      <w:pPr>
        <w:pStyle w:val="berschrift3"/>
        <w:spacing w:after="0" w:line="240" w:lineRule="auto"/>
        <w:rPr>
          <w:color w:val="auto"/>
          <w:lang w:val="de-DE"/>
        </w:rPr>
      </w:pPr>
      <w:bookmarkStart w:id="6" w:name="_Toc179972546"/>
      <w:r w:rsidRPr="006333A8">
        <w:rPr>
          <w:color w:val="auto"/>
          <w:lang w:val="de-DE"/>
        </w:rPr>
        <w:t xml:space="preserve">Ausgangssituation für das Fallbeispiel – </w:t>
      </w:r>
      <w:bookmarkEnd w:id="6"/>
      <w:r w:rsidRPr="006333A8">
        <w:rPr>
          <w:color w:val="auto"/>
          <w:lang w:val="de-DE"/>
        </w:rPr>
        <w:t>ökologische, ökonomische, technische, gesundheitliche und soziale Aspekte der Mobilfunktechnik</w:t>
      </w:r>
    </w:p>
    <w:p w14:paraId="13FA1FB2" w14:textId="77777777" w:rsidR="006333A8" w:rsidRPr="006333A8" w:rsidRDefault="006333A8" w:rsidP="006333A8">
      <w:pPr>
        <w:rPr>
          <w:lang w:val="de-DE"/>
        </w:rPr>
      </w:pPr>
    </w:p>
    <w:p w14:paraId="6E5EA80F" w14:textId="77777777" w:rsidR="00161C1D" w:rsidRPr="00462864" w:rsidRDefault="00161C1D" w:rsidP="00161C1D">
      <w:pPr>
        <w:rPr>
          <w:i/>
          <w:iCs/>
          <w:lang w:val="de-DE"/>
        </w:rPr>
      </w:pPr>
      <w:r w:rsidRPr="00462864">
        <w:rPr>
          <w:i/>
          <w:iCs/>
        </w:rPr>
        <w:t xml:space="preserve">Quelle: </w:t>
      </w:r>
      <w:hyperlink r:id="rId10" w:history="1">
        <w:r w:rsidRPr="00462864">
          <w:rPr>
            <w:rStyle w:val="Hyperlink"/>
            <w:i/>
            <w:iCs/>
          </w:rPr>
          <w:t>Mobilfunktechnik (Grundlagen) (elektronik-kompendium.de)</w:t>
        </w:r>
      </w:hyperlink>
      <w:r w:rsidRPr="00462864">
        <w:rPr>
          <w:i/>
          <w:iCs/>
          <w:lang w:val="de-DE"/>
        </w:rPr>
        <w:t xml:space="preserve"> (17102024)</w:t>
      </w:r>
    </w:p>
    <w:p w14:paraId="40622C14" w14:textId="77777777" w:rsidR="00161C1D" w:rsidRPr="00563FF5" w:rsidRDefault="00161C1D" w:rsidP="00161C1D">
      <w:pPr>
        <w:rPr>
          <w:lang w:val="de-DE"/>
        </w:rPr>
      </w:pPr>
      <w:r>
        <w:rPr>
          <w:noProof/>
        </w:rPr>
        <w:drawing>
          <wp:inline distT="0" distB="0" distL="0" distR="0" wp14:anchorId="0898D103" wp14:editId="69970CAC">
            <wp:extent cx="3105665" cy="2339350"/>
            <wp:effectExtent l="0" t="0" r="0" b="3810"/>
            <wp:docPr id="1796367828" name="Grafik 1"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367828" name="Grafik 1" descr="Ein Bild, das Text, Screenshot, Zahl, Schrift enthält.&#10;&#10;Automatisch generierte Beschreibung"/>
                    <pic:cNvPicPr/>
                  </pic:nvPicPr>
                  <pic:blipFill>
                    <a:blip r:embed="rId11"/>
                    <a:stretch>
                      <a:fillRect/>
                    </a:stretch>
                  </pic:blipFill>
                  <pic:spPr>
                    <a:xfrm>
                      <a:off x="0" y="0"/>
                      <a:ext cx="3109165" cy="2341986"/>
                    </a:xfrm>
                    <a:prstGeom prst="rect">
                      <a:avLst/>
                    </a:prstGeom>
                  </pic:spPr>
                </pic:pic>
              </a:graphicData>
            </a:graphic>
          </wp:inline>
        </w:drawing>
      </w:r>
    </w:p>
    <w:p w14:paraId="1141D303" w14:textId="77777777" w:rsidR="00161C1D" w:rsidRPr="008902E8" w:rsidRDefault="00161C1D" w:rsidP="00161C1D">
      <w:pPr>
        <w:pBdr>
          <w:top w:val="single" w:sz="4" w:space="1" w:color="auto"/>
          <w:left w:val="single" w:sz="4" w:space="4" w:color="auto"/>
          <w:bottom w:val="single" w:sz="4" w:space="1" w:color="auto"/>
          <w:right w:val="single" w:sz="4" w:space="4" w:color="auto"/>
        </w:pBdr>
        <w:shd w:val="clear" w:color="auto" w:fill="CCFFFF"/>
        <w:spacing w:after="0" w:line="240" w:lineRule="auto"/>
        <w:rPr>
          <w:b/>
          <w:bCs/>
          <w:sz w:val="36"/>
          <w:szCs w:val="36"/>
        </w:rPr>
      </w:pPr>
      <w:r w:rsidRPr="008902E8">
        <w:rPr>
          <w:b/>
          <w:bCs/>
          <w:sz w:val="36"/>
          <w:szCs w:val="36"/>
        </w:rPr>
        <w:t>Ausgangsituation</w:t>
      </w:r>
    </w:p>
    <w:p w14:paraId="2548C21A" w14:textId="01C3956B" w:rsidR="00161C1D" w:rsidRDefault="00161C1D" w:rsidP="00161C1D">
      <w:pPr>
        <w:pBdr>
          <w:top w:val="single" w:sz="4" w:space="1" w:color="auto"/>
          <w:left w:val="single" w:sz="4" w:space="4" w:color="auto"/>
          <w:bottom w:val="single" w:sz="4" w:space="1" w:color="auto"/>
          <w:right w:val="single" w:sz="4" w:space="4" w:color="auto"/>
        </w:pBdr>
        <w:shd w:val="clear" w:color="auto" w:fill="CCFFFF"/>
        <w:spacing w:after="0" w:line="240" w:lineRule="auto"/>
        <w:rPr>
          <w:sz w:val="22"/>
        </w:rPr>
      </w:pPr>
      <w:r>
        <w:rPr>
          <w:sz w:val="22"/>
        </w:rPr>
        <w:t>In der Pädagogischen Konferenz wurde beschlossen vor Weihnachten einen Projekttag zum Themenbereich: Sensibilisierung der Lernenden zum Thema: Nutzung der Mobilfunktechnik (Handynutzung) aus der ökologischen, ökonomischen, technischen, gesundheitlichen und sozialen Sichtweise</w:t>
      </w:r>
      <w:r w:rsidR="003E046E">
        <w:rPr>
          <w:sz w:val="22"/>
        </w:rPr>
        <w:t xml:space="preserve"> – durchzuführen.</w:t>
      </w:r>
    </w:p>
    <w:p w14:paraId="734B3922" w14:textId="77777777" w:rsidR="00161C1D" w:rsidRDefault="00161C1D" w:rsidP="00161C1D">
      <w:pPr>
        <w:pBdr>
          <w:top w:val="single" w:sz="4" w:space="1" w:color="auto"/>
          <w:left w:val="single" w:sz="4" w:space="4" w:color="auto"/>
          <w:bottom w:val="single" w:sz="4" w:space="1" w:color="auto"/>
          <w:right w:val="single" w:sz="4" w:space="4" w:color="auto"/>
        </w:pBdr>
        <w:shd w:val="clear" w:color="auto" w:fill="CCFFFF"/>
        <w:spacing w:after="0" w:line="240" w:lineRule="auto"/>
        <w:rPr>
          <w:sz w:val="22"/>
        </w:rPr>
      </w:pPr>
    </w:p>
    <w:p w14:paraId="27DBB774" w14:textId="6652944D" w:rsidR="00161C1D" w:rsidRDefault="00161C1D" w:rsidP="00161C1D">
      <w:pPr>
        <w:pBdr>
          <w:top w:val="single" w:sz="4" w:space="1" w:color="auto"/>
          <w:left w:val="single" w:sz="4" w:space="4" w:color="auto"/>
          <w:bottom w:val="single" w:sz="4" w:space="1" w:color="auto"/>
          <w:right w:val="single" w:sz="4" w:space="4" w:color="auto"/>
        </w:pBdr>
        <w:shd w:val="clear" w:color="auto" w:fill="CCFFFF"/>
        <w:spacing w:after="0" w:line="240" w:lineRule="auto"/>
        <w:rPr>
          <w:sz w:val="22"/>
        </w:rPr>
      </w:pPr>
      <w:r>
        <w:rPr>
          <w:sz w:val="22"/>
        </w:rPr>
        <w:t>Die Fachgruppen wurden beauftrag</w:t>
      </w:r>
      <w:r w:rsidR="006333A8">
        <w:rPr>
          <w:sz w:val="22"/>
        </w:rPr>
        <w:t>t</w:t>
      </w:r>
      <w:r>
        <w:rPr>
          <w:sz w:val="22"/>
        </w:rPr>
        <w:t xml:space="preserve"> entsprechende Arbeitsaufträge, Workshops etc. </w:t>
      </w:r>
      <w:r w:rsidR="006333A8">
        <w:rPr>
          <w:sz w:val="22"/>
        </w:rPr>
        <w:t xml:space="preserve">vorzubereiten </w:t>
      </w:r>
      <w:r>
        <w:rPr>
          <w:sz w:val="22"/>
        </w:rPr>
        <w:t xml:space="preserve">und im Schulteam der Schule zur allgemeinen Nutzung zur Verfügung zu stellen. </w:t>
      </w:r>
    </w:p>
    <w:p w14:paraId="33199869" w14:textId="77777777" w:rsidR="00161C1D" w:rsidRDefault="00161C1D" w:rsidP="00161C1D">
      <w:pPr>
        <w:pBdr>
          <w:top w:val="single" w:sz="4" w:space="1" w:color="auto"/>
          <w:left w:val="single" w:sz="4" w:space="4" w:color="auto"/>
          <w:bottom w:val="single" w:sz="4" w:space="1" w:color="auto"/>
          <w:right w:val="single" w:sz="4" w:space="4" w:color="auto"/>
        </w:pBdr>
        <w:shd w:val="clear" w:color="auto" w:fill="CCFFFF"/>
        <w:spacing w:after="0" w:line="240" w:lineRule="auto"/>
        <w:rPr>
          <w:b/>
          <w:bCs/>
          <w:sz w:val="22"/>
        </w:rPr>
      </w:pPr>
    </w:p>
    <w:p w14:paraId="77F8C19E" w14:textId="77777777" w:rsidR="00161C1D" w:rsidRDefault="00161C1D" w:rsidP="00161C1D">
      <w:pPr>
        <w:spacing w:after="0" w:line="240" w:lineRule="auto"/>
        <w:rPr>
          <w:sz w:val="22"/>
        </w:rPr>
      </w:pPr>
    </w:p>
    <w:p w14:paraId="1D28C38F" w14:textId="77777777" w:rsidR="00161C1D" w:rsidRPr="00E71DA7" w:rsidRDefault="00161C1D" w:rsidP="00161C1D">
      <w:pPr>
        <w:spacing w:after="0" w:line="240" w:lineRule="auto"/>
        <w:rPr>
          <w:b/>
          <w:bCs/>
          <w:sz w:val="22"/>
        </w:rPr>
      </w:pPr>
      <w:r w:rsidRPr="00E71DA7">
        <w:rPr>
          <w:b/>
          <w:bCs/>
          <w:sz w:val="22"/>
        </w:rPr>
        <w:t>Folgende Unterlagen</w:t>
      </w:r>
      <w:r>
        <w:rPr>
          <w:b/>
          <w:bCs/>
          <w:sz w:val="22"/>
        </w:rPr>
        <w:t xml:space="preserve"> konnten bereits in Ihrem Team recherchiert werden.</w:t>
      </w:r>
    </w:p>
    <w:p w14:paraId="3FE313D9" w14:textId="77777777" w:rsidR="00161C1D" w:rsidRPr="00E71DA7" w:rsidRDefault="00161C1D" w:rsidP="00161C1D">
      <w:pPr>
        <w:pStyle w:val="Listenabsatz"/>
        <w:numPr>
          <w:ilvl w:val="0"/>
          <w:numId w:val="7"/>
        </w:numPr>
        <w:spacing w:after="0" w:line="240" w:lineRule="auto"/>
        <w:contextualSpacing w:val="0"/>
        <w:rPr>
          <w:sz w:val="22"/>
        </w:rPr>
      </w:pPr>
      <w:r w:rsidRPr="00E71DA7">
        <w:rPr>
          <w:sz w:val="22"/>
        </w:rPr>
        <w:t>Presseartikel aus der Presse vom 17. Juni 2024 – „Machen Smartphones unsere Kinder kaputt?“</w:t>
      </w:r>
      <w:r>
        <w:rPr>
          <w:sz w:val="22"/>
        </w:rPr>
        <w:t xml:space="preserve"> von Karl </w:t>
      </w:r>
      <w:proofErr w:type="spellStart"/>
      <w:r>
        <w:rPr>
          <w:sz w:val="22"/>
        </w:rPr>
        <w:t>Gaulhofer</w:t>
      </w:r>
      <w:proofErr w:type="spellEnd"/>
    </w:p>
    <w:p w14:paraId="057D4FF1" w14:textId="77777777" w:rsidR="00161C1D" w:rsidRPr="00E71DA7" w:rsidRDefault="00161C1D" w:rsidP="00161C1D">
      <w:pPr>
        <w:pStyle w:val="Listenabsatz"/>
        <w:numPr>
          <w:ilvl w:val="0"/>
          <w:numId w:val="7"/>
        </w:numPr>
        <w:spacing w:after="0" w:line="240" w:lineRule="auto"/>
        <w:contextualSpacing w:val="0"/>
        <w:rPr>
          <w:sz w:val="22"/>
        </w:rPr>
      </w:pPr>
      <w:r w:rsidRPr="00E71DA7">
        <w:rPr>
          <w:sz w:val="22"/>
        </w:rPr>
        <w:t>WHO legt Zahlen vor: Immer mehr Jugendliche abhängig vom Handy</w:t>
      </w:r>
      <w:r>
        <w:rPr>
          <w:sz w:val="22"/>
        </w:rPr>
        <w:t xml:space="preserve"> vom 25.09.2024</w:t>
      </w:r>
    </w:p>
    <w:p w14:paraId="33707771" w14:textId="77777777" w:rsidR="00161C1D" w:rsidRPr="009714E2" w:rsidRDefault="00161C1D" w:rsidP="00161C1D">
      <w:pPr>
        <w:pStyle w:val="Listenabsatz"/>
        <w:numPr>
          <w:ilvl w:val="0"/>
          <w:numId w:val="7"/>
        </w:numPr>
        <w:spacing w:after="0" w:line="240" w:lineRule="auto"/>
        <w:contextualSpacing w:val="0"/>
        <w:rPr>
          <w:sz w:val="22"/>
        </w:rPr>
      </w:pPr>
      <w:r w:rsidRPr="009714E2">
        <w:rPr>
          <w:sz w:val="22"/>
        </w:rPr>
        <w:t>Ärztekammer fordert Schutz vor Mobilfunkstrahlung</w:t>
      </w:r>
      <w:r>
        <w:rPr>
          <w:sz w:val="22"/>
        </w:rPr>
        <w:t xml:space="preserve"> vom 4.12.2017</w:t>
      </w:r>
    </w:p>
    <w:p w14:paraId="7CA2E7F0" w14:textId="77777777" w:rsidR="00161C1D" w:rsidRPr="00A9064B" w:rsidRDefault="00161C1D" w:rsidP="00161C1D">
      <w:pPr>
        <w:pStyle w:val="StandardWeb"/>
        <w:numPr>
          <w:ilvl w:val="0"/>
          <w:numId w:val="7"/>
        </w:numPr>
        <w:spacing w:after="0" w:line="240" w:lineRule="auto"/>
        <w:rPr>
          <w:b/>
          <w:bCs/>
          <w:sz w:val="22"/>
          <w:szCs w:val="22"/>
        </w:rPr>
      </w:pPr>
      <w:r w:rsidRPr="00301691">
        <w:rPr>
          <w:rFonts w:asciiTheme="minorHAnsi" w:hAnsiTheme="minorHAnsi" w:cstheme="minorHAnsi"/>
          <w:sz w:val="22"/>
          <w:szCs w:val="22"/>
        </w:rPr>
        <w:t>Plakat der Ärztekammer für Wien vom April 2008</w:t>
      </w:r>
    </w:p>
    <w:p w14:paraId="10A8E3BE" w14:textId="77777777" w:rsidR="00161C1D" w:rsidRPr="00A9064B" w:rsidRDefault="00161C1D" w:rsidP="00161C1D">
      <w:pPr>
        <w:spacing w:after="0" w:line="240" w:lineRule="auto"/>
        <w:rPr>
          <w:b/>
          <w:bCs/>
          <w:sz w:val="22"/>
        </w:rPr>
      </w:pPr>
      <w:r>
        <w:rPr>
          <w:b/>
          <w:bCs/>
          <w:sz w:val="22"/>
        </w:rPr>
        <w:t xml:space="preserve">Zur Planung des Konzeptes stehen Ihnen folgende Materialien zur Verfügung: </w:t>
      </w:r>
    </w:p>
    <w:p w14:paraId="3A35A5BF" w14:textId="77777777" w:rsidR="00161C1D" w:rsidRPr="00A9064B" w:rsidRDefault="00161C1D" w:rsidP="00161C1D">
      <w:pPr>
        <w:pStyle w:val="Listenabsatz"/>
        <w:numPr>
          <w:ilvl w:val="0"/>
          <w:numId w:val="7"/>
        </w:numPr>
        <w:spacing w:after="0" w:line="240" w:lineRule="auto"/>
        <w:contextualSpacing w:val="0"/>
        <w:rPr>
          <w:sz w:val="22"/>
        </w:rPr>
      </w:pPr>
      <w:r w:rsidRPr="00A9064B">
        <w:rPr>
          <w:sz w:val="22"/>
        </w:rPr>
        <w:t>Flipchart, Plakate, Stifte, Schreibblöcke</w:t>
      </w:r>
      <w:r>
        <w:rPr>
          <w:sz w:val="22"/>
        </w:rPr>
        <w:t>, Laptop, Handy etc.</w:t>
      </w:r>
    </w:p>
    <w:p w14:paraId="3724734B" w14:textId="77777777" w:rsidR="00161C1D" w:rsidRPr="006B3888" w:rsidRDefault="00161C1D" w:rsidP="00161C1D">
      <w:pPr>
        <w:spacing w:after="0" w:line="240" w:lineRule="auto"/>
        <w:rPr>
          <w:b/>
          <w:bCs/>
          <w:sz w:val="22"/>
        </w:rPr>
      </w:pPr>
      <w:r w:rsidRPr="006B3888">
        <w:rPr>
          <w:b/>
          <w:bCs/>
          <w:sz w:val="22"/>
        </w:rPr>
        <w:t>Hinweis</w:t>
      </w:r>
      <w:r>
        <w:rPr>
          <w:b/>
          <w:bCs/>
          <w:sz w:val="22"/>
        </w:rPr>
        <w:t>e</w:t>
      </w:r>
      <w:r w:rsidRPr="006B3888">
        <w:rPr>
          <w:b/>
          <w:bCs/>
          <w:sz w:val="22"/>
        </w:rPr>
        <w:t xml:space="preserve"> zur Sozialform:</w:t>
      </w:r>
    </w:p>
    <w:p w14:paraId="0C67D519" w14:textId="77777777" w:rsidR="00161C1D" w:rsidRPr="006B3888" w:rsidRDefault="00161C1D" w:rsidP="00161C1D">
      <w:pPr>
        <w:pStyle w:val="Listenabsatz"/>
        <w:numPr>
          <w:ilvl w:val="0"/>
          <w:numId w:val="7"/>
        </w:numPr>
        <w:spacing w:after="0" w:line="240" w:lineRule="auto"/>
        <w:contextualSpacing w:val="0"/>
        <w:rPr>
          <w:b/>
          <w:bCs/>
          <w:sz w:val="22"/>
        </w:rPr>
      </w:pPr>
      <w:r w:rsidRPr="002F1E70">
        <w:rPr>
          <w:sz w:val="22"/>
        </w:rPr>
        <w:t xml:space="preserve">Bilden Sie Teams zu </w:t>
      </w:r>
      <w:r>
        <w:rPr>
          <w:sz w:val="22"/>
        </w:rPr>
        <w:t>…</w:t>
      </w:r>
      <w:r w:rsidRPr="002F1E70">
        <w:rPr>
          <w:sz w:val="22"/>
        </w:rPr>
        <w:t xml:space="preserve"> Personen</w:t>
      </w:r>
      <w:r>
        <w:rPr>
          <w:sz w:val="22"/>
        </w:rPr>
        <w:t>,</w:t>
      </w:r>
    </w:p>
    <w:p w14:paraId="0666D330" w14:textId="77777777" w:rsidR="00161C1D" w:rsidRPr="006B3888" w:rsidRDefault="00161C1D" w:rsidP="00161C1D">
      <w:pPr>
        <w:pStyle w:val="Listenabsatz"/>
        <w:numPr>
          <w:ilvl w:val="0"/>
          <w:numId w:val="7"/>
        </w:numPr>
        <w:spacing w:after="0" w:line="240" w:lineRule="auto"/>
        <w:contextualSpacing w:val="0"/>
        <w:rPr>
          <w:b/>
          <w:bCs/>
          <w:sz w:val="22"/>
        </w:rPr>
      </w:pPr>
      <w:r>
        <w:rPr>
          <w:sz w:val="22"/>
        </w:rPr>
        <w:t>Geben Sie Ihrem Team eine Teambezeichnung</w:t>
      </w:r>
    </w:p>
    <w:p w14:paraId="31C08745" w14:textId="77777777" w:rsidR="00161C1D" w:rsidRPr="006B3888" w:rsidRDefault="00161C1D" w:rsidP="00161C1D">
      <w:pPr>
        <w:pStyle w:val="Listenabsatz"/>
        <w:numPr>
          <w:ilvl w:val="0"/>
          <w:numId w:val="7"/>
        </w:numPr>
        <w:spacing w:after="0" w:line="240" w:lineRule="auto"/>
        <w:contextualSpacing w:val="0"/>
        <w:rPr>
          <w:b/>
          <w:bCs/>
          <w:sz w:val="22"/>
        </w:rPr>
      </w:pPr>
      <w:r>
        <w:rPr>
          <w:sz w:val="22"/>
        </w:rPr>
        <w:t>Benennen Sie Ihren Teamsprecher.</w:t>
      </w:r>
    </w:p>
    <w:p w14:paraId="421229B3" w14:textId="77777777" w:rsidR="00161C1D" w:rsidRPr="00D17DCB" w:rsidRDefault="00161C1D" w:rsidP="00161C1D">
      <w:pPr>
        <w:pStyle w:val="Listenabsatz"/>
        <w:numPr>
          <w:ilvl w:val="0"/>
          <w:numId w:val="7"/>
        </w:numPr>
        <w:spacing w:after="0" w:line="240" w:lineRule="auto"/>
        <w:contextualSpacing w:val="0"/>
        <w:rPr>
          <w:b/>
          <w:bCs/>
          <w:sz w:val="22"/>
        </w:rPr>
      </w:pPr>
      <w:r>
        <w:rPr>
          <w:sz w:val="22"/>
        </w:rPr>
        <w:t>Protokollieren Sie Ihre Aktivitäten in einem „Performance Projektbericht“ verwenden Sie dazu folgende Vorlage:</w:t>
      </w:r>
    </w:p>
    <w:p w14:paraId="4DD68461" w14:textId="77777777" w:rsidR="00161C1D" w:rsidRPr="00AE6ED1" w:rsidRDefault="00161C1D" w:rsidP="00161C1D">
      <w:pPr>
        <w:spacing w:after="0" w:line="240" w:lineRule="auto"/>
        <w:rPr>
          <w:sz w:val="22"/>
        </w:rPr>
      </w:pPr>
    </w:p>
    <w:p w14:paraId="39A15A9A" w14:textId="77777777" w:rsidR="00161C1D" w:rsidRDefault="00161C1D" w:rsidP="00161C1D">
      <w:pPr>
        <w:spacing w:after="0" w:line="240" w:lineRule="auto"/>
        <w:rPr>
          <w:b/>
          <w:bCs/>
          <w:sz w:val="22"/>
        </w:rPr>
      </w:pPr>
      <w:r w:rsidRPr="0094125B">
        <w:rPr>
          <w:b/>
          <w:bCs/>
          <w:sz w:val="22"/>
        </w:rPr>
        <w:t>Arbeitsanweisungen:</w:t>
      </w:r>
      <w:r>
        <w:rPr>
          <w:b/>
          <w:bCs/>
          <w:sz w:val="22"/>
        </w:rPr>
        <w:t xml:space="preserve"> </w:t>
      </w:r>
    </w:p>
    <w:p w14:paraId="7E1D85DB" w14:textId="77777777" w:rsidR="00161C1D" w:rsidRDefault="00161C1D" w:rsidP="00161C1D">
      <w:pPr>
        <w:spacing w:after="0" w:line="240" w:lineRule="auto"/>
        <w:rPr>
          <w:b/>
          <w:bCs/>
          <w:sz w:val="22"/>
        </w:rPr>
      </w:pPr>
    </w:p>
    <w:p w14:paraId="4DA52070" w14:textId="77777777" w:rsidR="00161C1D" w:rsidRDefault="00161C1D" w:rsidP="00161C1D">
      <w:pPr>
        <w:shd w:val="clear" w:color="auto" w:fill="FFFFE7"/>
        <w:spacing w:after="0" w:line="240" w:lineRule="auto"/>
        <w:jc w:val="left"/>
        <w:rPr>
          <w:b/>
          <w:bCs/>
          <w:sz w:val="22"/>
        </w:rPr>
      </w:pPr>
      <w:r>
        <w:rPr>
          <w:b/>
          <w:bCs/>
          <w:sz w:val="22"/>
        </w:rPr>
        <w:t>Teil I:</w:t>
      </w:r>
    </w:p>
    <w:p w14:paraId="52DA4885" w14:textId="77777777" w:rsidR="00161C1D" w:rsidRDefault="00161C1D" w:rsidP="00161C1D">
      <w:pPr>
        <w:shd w:val="clear" w:color="auto" w:fill="FFFFE7"/>
        <w:spacing w:after="0" w:line="240" w:lineRule="auto"/>
        <w:jc w:val="left"/>
        <w:rPr>
          <w:b/>
          <w:bCs/>
          <w:sz w:val="22"/>
        </w:rPr>
      </w:pPr>
      <w:r>
        <w:rPr>
          <w:b/>
          <w:bCs/>
          <w:sz w:val="22"/>
        </w:rPr>
        <w:t>Vorbereitung – Konzepterstellung – Grobplanung – Vorstellung im Team – Einteilung der Aktivitäten für die Fertigstellung der Unterrichtsplanung als „Hausübung“</w:t>
      </w:r>
    </w:p>
    <w:p w14:paraId="1B1CFC5F" w14:textId="77777777" w:rsidR="00161C1D" w:rsidRDefault="00161C1D" w:rsidP="00161C1D">
      <w:pPr>
        <w:spacing w:after="0" w:line="240" w:lineRule="auto"/>
        <w:rPr>
          <w:b/>
          <w:bCs/>
          <w:sz w:val="22"/>
        </w:rPr>
      </w:pPr>
    </w:p>
    <w:p w14:paraId="420A8B20" w14:textId="77777777" w:rsidR="00161C1D" w:rsidRPr="002F1E70" w:rsidRDefault="00161C1D" w:rsidP="00161C1D">
      <w:pPr>
        <w:pStyle w:val="Listenabsatz"/>
        <w:numPr>
          <w:ilvl w:val="0"/>
          <w:numId w:val="8"/>
        </w:numPr>
        <w:spacing w:after="0" w:line="240" w:lineRule="auto"/>
        <w:contextualSpacing w:val="0"/>
        <w:rPr>
          <w:b/>
          <w:bCs/>
          <w:sz w:val="22"/>
        </w:rPr>
      </w:pPr>
      <w:r w:rsidRPr="002F1E70">
        <w:rPr>
          <w:sz w:val="22"/>
        </w:rPr>
        <w:t>Ziel dieser Unterrichtssequenz ist es, die Schüler*innen zum Thema</w:t>
      </w:r>
      <w:r>
        <w:rPr>
          <w:sz w:val="22"/>
        </w:rPr>
        <w:t xml:space="preserve"> Mobilfunknutzung zu sensibilisieren</w:t>
      </w:r>
      <w:r w:rsidRPr="002F1E70">
        <w:rPr>
          <w:sz w:val="22"/>
        </w:rPr>
        <w:t xml:space="preserve">, damit Sie </w:t>
      </w:r>
      <w:r>
        <w:rPr>
          <w:sz w:val="22"/>
        </w:rPr>
        <w:t xml:space="preserve">unter anderem </w:t>
      </w:r>
      <w:r w:rsidRPr="002F1E70">
        <w:rPr>
          <w:sz w:val="22"/>
        </w:rPr>
        <w:t xml:space="preserve">ihre persönliche Handynutzung </w:t>
      </w:r>
      <w:r>
        <w:rPr>
          <w:sz w:val="22"/>
        </w:rPr>
        <w:t xml:space="preserve">(digitale Endgeräte) </w:t>
      </w:r>
      <w:r w:rsidRPr="002F1E70">
        <w:rPr>
          <w:sz w:val="22"/>
        </w:rPr>
        <w:t>kritisch reflektieren können.</w:t>
      </w:r>
    </w:p>
    <w:p w14:paraId="29881076" w14:textId="77777777" w:rsidR="00161C1D" w:rsidRPr="00DB3205" w:rsidRDefault="00161C1D" w:rsidP="00161C1D">
      <w:pPr>
        <w:pStyle w:val="Listenabsatz"/>
        <w:numPr>
          <w:ilvl w:val="0"/>
          <w:numId w:val="8"/>
        </w:numPr>
        <w:spacing w:after="0" w:line="240" w:lineRule="auto"/>
        <w:contextualSpacing w:val="0"/>
        <w:rPr>
          <w:sz w:val="22"/>
        </w:rPr>
      </w:pPr>
      <w:r w:rsidRPr="00DB3205">
        <w:rPr>
          <w:sz w:val="22"/>
        </w:rPr>
        <w:t>Lesen Sie die zur Verfügung gestellten Unterlagen durch</w:t>
      </w:r>
      <w:r>
        <w:rPr>
          <w:sz w:val="22"/>
        </w:rPr>
        <w:t>, um sich in das Thema einzulesen.</w:t>
      </w:r>
    </w:p>
    <w:p w14:paraId="63EC3D6E" w14:textId="77777777" w:rsidR="00161C1D" w:rsidRPr="00000F12" w:rsidRDefault="00161C1D" w:rsidP="00161C1D">
      <w:pPr>
        <w:pStyle w:val="Listenabsatz"/>
        <w:spacing w:after="0" w:line="240" w:lineRule="auto"/>
        <w:rPr>
          <w:sz w:val="22"/>
        </w:rPr>
      </w:pPr>
      <w:r w:rsidRPr="00000F12">
        <w:rPr>
          <w:sz w:val="22"/>
        </w:rPr>
        <w:t>Recherchieren Sie weitere notwendige Informationen Ihrer Wahl zur Mobilfunknutzung, beachten, die Sie ebenfalls als besonders bedeutsam bzw. praxisrelevant erachten.</w:t>
      </w:r>
    </w:p>
    <w:p w14:paraId="78FD987F" w14:textId="77777777" w:rsidR="00161C1D" w:rsidRDefault="00161C1D" w:rsidP="00161C1D">
      <w:pPr>
        <w:pStyle w:val="Listenabsatz"/>
        <w:numPr>
          <w:ilvl w:val="0"/>
          <w:numId w:val="8"/>
        </w:numPr>
        <w:spacing w:after="0" w:line="240" w:lineRule="auto"/>
        <w:contextualSpacing w:val="0"/>
        <w:rPr>
          <w:sz w:val="22"/>
        </w:rPr>
      </w:pPr>
      <w:r w:rsidRPr="00DB3205">
        <w:rPr>
          <w:sz w:val="22"/>
        </w:rPr>
        <w:t xml:space="preserve">Erstellen Sie eine thematische Struktur zum Thema </w:t>
      </w:r>
      <w:r>
        <w:rPr>
          <w:sz w:val="22"/>
        </w:rPr>
        <w:t>Mobilfunknutzung (Handynutzung).</w:t>
      </w:r>
    </w:p>
    <w:p w14:paraId="33D043C9" w14:textId="77777777" w:rsidR="00161C1D" w:rsidRDefault="00161C1D" w:rsidP="00161C1D">
      <w:pPr>
        <w:pStyle w:val="Listenabsatz"/>
        <w:numPr>
          <w:ilvl w:val="0"/>
          <w:numId w:val="8"/>
        </w:numPr>
        <w:spacing w:after="0" w:line="240" w:lineRule="auto"/>
        <w:contextualSpacing w:val="0"/>
        <w:rPr>
          <w:sz w:val="22"/>
        </w:rPr>
      </w:pPr>
      <w:r>
        <w:rPr>
          <w:sz w:val="22"/>
        </w:rPr>
        <w:t>Welche überfachlichen Kompetenzen bzw. Lehrstoffe der Lehrpläne der FBS können mit diesem Fallbeispiel mit den Lernenden erarbeitet werden?</w:t>
      </w:r>
    </w:p>
    <w:p w14:paraId="57C55567" w14:textId="77777777" w:rsidR="00161C1D" w:rsidRDefault="00161C1D" w:rsidP="00161C1D">
      <w:pPr>
        <w:pStyle w:val="Listenabsatz"/>
        <w:numPr>
          <w:ilvl w:val="0"/>
          <w:numId w:val="8"/>
        </w:numPr>
        <w:spacing w:after="0" w:line="240" w:lineRule="auto"/>
        <w:contextualSpacing w:val="0"/>
        <w:rPr>
          <w:sz w:val="22"/>
        </w:rPr>
      </w:pPr>
      <w:r w:rsidRPr="00DB3205">
        <w:rPr>
          <w:sz w:val="22"/>
        </w:rPr>
        <w:t xml:space="preserve">Planen Sie eine Unterrichtsequenz </w:t>
      </w:r>
      <w:r>
        <w:rPr>
          <w:sz w:val="22"/>
        </w:rPr>
        <w:t xml:space="preserve">(Projekttag) </w:t>
      </w:r>
      <w:r w:rsidRPr="00DB3205">
        <w:rPr>
          <w:sz w:val="22"/>
        </w:rPr>
        <w:t>mit dem AVIVA Schema im Konzept – siehe auch Checkliste für die Erstellung einer lernergebnis- kompetenzorientieren Unterrichtsplanung</w:t>
      </w:r>
      <w:r>
        <w:rPr>
          <w:sz w:val="22"/>
        </w:rPr>
        <w:t xml:space="preserve"> zu diesem Themenbereich.</w:t>
      </w:r>
    </w:p>
    <w:p w14:paraId="486A3306" w14:textId="77777777" w:rsidR="00161C1D" w:rsidRDefault="00161C1D" w:rsidP="00161C1D">
      <w:pPr>
        <w:pStyle w:val="Listenabsatz"/>
        <w:numPr>
          <w:ilvl w:val="0"/>
          <w:numId w:val="8"/>
        </w:numPr>
        <w:spacing w:after="0" w:line="240" w:lineRule="auto"/>
        <w:contextualSpacing w:val="0"/>
        <w:rPr>
          <w:sz w:val="22"/>
        </w:rPr>
      </w:pPr>
      <w:r>
        <w:rPr>
          <w:sz w:val="22"/>
        </w:rPr>
        <w:t>Überlegen Sie sich welche Eingangsvoraussetzungen ev. notwendig sind, wie werden Sie diese erheben?</w:t>
      </w:r>
    </w:p>
    <w:p w14:paraId="2D344885" w14:textId="77777777" w:rsidR="00161C1D" w:rsidRDefault="00161C1D" w:rsidP="00161C1D">
      <w:pPr>
        <w:pStyle w:val="Listenabsatz"/>
        <w:numPr>
          <w:ilvl w:val="0"/>
          <w:numId w:val="8"/>
        </w:numPr>
        <w:spacing w:after="0" w:line="240" w:lineRule="auto"/>
        <w:contextualSpacing w:val="0"/>
        <w:rPr>
          <w:sz w:val="22"/>
        </w:rPr>
      </w:pPr>
      <w:r>
        <w:rPr>
          <w:sz w:val="22"/>
        </w:rPr>
        <w:t>Welche berufliche Handlungskompetenz möchten Sie bei den Lernenden auf Grund dieser Unterrichtssequenz entwickeln? Formulieren Sie konkrete Kompetenzen für diese Bereiche.</w:t>
      </w:r>
    </w:p>
    <w:p w14:paraId="49CED9E7" w14:textId="77777777" w:rsidR="00161C1D" w:rsidRDefault="00161C1D" w:rsidP="00161C1D">
      <w:pPr>
        <w:pStyle w:val="Listenabsatz"/>
        <w:numPr>
          <w:ilvl w:val="0"/>
          <w:numId w:val="8"/>
        </w:numPr>
        <w:spacing w:after="0" w:line="240" w:lineRule="auto"/>
        <w:contextualSpacing w:val="0"/>
        <w:rPr>
          <w:sz w:val="22"/>
        </w:rPr>
      </w:pPr>
      <w:r>
        <w:rPr>
          <w:sz w:val="22"/>
        </w:rPr>
        <w:t>Formulieren Sie die konkreten Lehrziele für diesen Praxistag.</w:t>
      </w:r>
    </w:p>
    <w:p w14:paraId="1F8A469D" w14:textId="77777777" w:rsidR="00161C1D" w:rsidRDefault="00161C1D" w:rsidP="00161C1D">
      <w:pPr>
        <w:pStyle w:val="Listenabsatz"/>
        <w:spacing w:after="0" w:line="240" w:lineRule="auto"/>
        <w:rPr>
          <w:sz w:val="22"/>
        </w:rPr>
      </w:pPr>
      <w:r>
        <w:rPr>
          <w:noProof/>
          <w:lang w:val="de-DE" w:eastAsia="de-DE"/>
        </w:rPr>
        <w:drawing>
          <wp:inline distT="0" distB="0" distL="0" distR="0" wp14:anchorId="62CDFF3E" wp14:editId="13C5E8C9">
            <wp:extent cx="4360460" cy="649021"/>
            <wp:effectExtent l="0" t="0" r="2540" b="0"/>
            <wp:docPr id="1212751628" name="Grafik 1"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751628" name="Grafik 1" descr="Ein Bild, das Text, Screenshot, Schrift, Reihe enthält.&#10;&#10;Automatisch generierte Beschreibung"/>
                    <pic:cNvPicPr/>
                  </pic:nvPicPr>
                  <pic:blipFill>
                    <a:blip r:embed="rId12"/>
                    <a:stretch>
                      <a:fillRect/>
                    </a:stretch>
                  </pic:blipFill>
                  <pic:spPr>
                    <a:xfrm>
                      <a:off x="0" y="0"/>
                      <a:ext cx="4368893" cy="650276"/>
                    </a:xfrm>
                    <a:prstGeom prst="rect">
                      <a:avLst/>
                    </a:prstGeom>
                  </pic:spPr>
                </pic:pic>
              </a:graphicData>
            </a:graphic>
          </wp:inline>
        </w:drawing>
      </w:r>
      <w:r>
        <w:rPr>
          <w:noProof/>
          <w:lang w:val="de-DE" w:eastAsia="de-DE"/>
        </w:rPr>
        <w:drawing>
          <wp:inline distT="0" distB="0" distL="0" distR="0" wp14:anchorId="2A8012C7" wp14:editId="0E5D3922">
            <wp:extent cx="4319517" cy="563394"/>
            <wp:effectExtent l="0" t="0" r="5080" b="8255"/>
            <wp:docPr id="1229293267" name="Grafik 1" descr="Ein Bild, das Text, Screenshot, Schrift, Electric Blue (Farb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93267" name="Grafik 1" descr="Ein Bild, das Text, Screenshot, Schrift, Electric Blue (Farbe) enthält.&#10;&#10;Automatisch generierte Beschreibung"/>
                    <pic:cNvPicPr/>
                  </pic:nvPicPr>
                  <pic:blipFill>
                    <a:blip r:embed="rId13"/>
                    <a:stretch>
                      <a:fillRect/>
                    </a:stretch>
                  </pic:blipFill>
                  <pic:spPr>
                    <a:xfrm>
                      <a:off x="0" y="0"/>
                      <a:ext cx="4350615" cy="567450"/>
                    </a:xfrm>
                    <a:prstGeom prst="rect">
                      <a:avLst/>
                    </a:prstGeom>
                  </pic:spPr>
                </pic:pic>
              </a:graphicData>
            </a:graphic>
          </wp:inline>
        </w:drawing>
      </w:r>
    </w:p>
    <w:p w14:paraId="16C3CAC2" w14:textId="77777777" w:rsidR="00161C1D" w:rsidRDefault="00161C1D" w:rsidP="00161C1D">
      <w:pPr>
        <w:pStyle w:val="Listenabsatz"/>
        <w:numPr>
          <w:ilvl w:val="0"/>
          <w:numId w:val="8"/>
        </w:numPr>
        <w:spacing w:after="0" w:line="240" w:lineRule="auto"/>
        <w:contextualSpacing w:val="0"/>
        <w:rPr>
          <w:sz w:val="22"/>
        </w:rPr>
      </w:pPr>
      <w:r w:rsidRPr="00DB3205">
        <w:rPr>
          <w:sz w:val="22"/>
        </w:rPr>
        <w:t>Formulieren Sie konkrete Arbeitsanweisungen für die Lernenden</w:t>
      </w:r>
      <w:r>
        <w:rPr>
          <w:sz w:val="22"/>
        </w:rPr>
        <w:t>.</w:t>
      </w:r>
    </w:p>
    <w:p w14:paraId="70462028" w14:textId="77777777" w:rsidR="00161C1D" w:rsidRDefault="00161C1D" w:rsidP="00161C1D">
      <w:pPr>
        <w:pStyle w:val="Listenabsatz"/>
        <w:numPr>
          <w:ilvl w:val="0"/>
          <w:numId w:val="8"/>
        </w:numPr>
        <w:spacing w:after="0" w:line="240" w:lineRule="auto"/>
        <w:contextualSpacing w:val="0"/>
        <w:rPr>
          <w:sz w:val="22"/>
        </w:rPr>
      </w:pPr>
      <w:r>
        <w:rPr>
          <w:sz w:val="22"/>
        </w:rPr>
        <w:t>Welche unterschiedlichen Unterrichtsmethoden werden Sie bei der Erfüllung Ihrer Arbeitsaufträge mit den Lernenden einsetzen?</w:t>
      </w:r>
    </w:p>
    <w:p w14:paraId="4D4C9AC3" w14:textId="77777777" w:rsidR="00161C1D" w:rsidRDefault="00161C1D" w:rsidP="00161C1D">
      <w:pPr>
        <w:pStyle w:val="Listenabsatz"/>
        <w:numPr>
          <w:ilvl w:val="0"/>
          <w:numId w:val="8"/>
        </w:numPr>
        <w:spacing w:after="0" w:line="240" w:lineRule="auto"/>
        <w:contextualSpacing w:val="0"/>
        <w:rPr>
          <w:sz w:val="22"/>
        </w:rPr>
      </w:pPr>
      <w:r>
        <w:rPr>
          <w:sz w:val="22"/>
        </w:rPr>
        <w:t>Erstellen Sie eine Musterlösung für Ihre Fachkollegen*innen.</w:t>
      </w:r>
    </w:p>
    <w:p w14:paraId="0EDA0AFA" w14:textId="77777777" w:rsidR="00161C1D" w:rsidRDefault="00161C1D" w:rsidP="00161C1D">
      <w:pPr>
        <w:pStyle w:val="Listenabsatz"/>
        <w:numPr>
          <w:ilvl w:val="0"/>
          <w:numId w:val="8"/>
        </w:numPr>
        <w:spacing w:after="0" w:line="240" w:lineRule="auto"/>
        <w:contextualSpacing w:val="0"/>
        <w:rPr>
          <w:sz w:val="22"/>
        </w:rPr>
      </w:pPr>
      <w:r>
        <w:rPr>
          <w:sz w:val="22"/>
        </w:rPr>
        <w:t>Wie gestalten Sie die Phase der Auswertung, machen Sie sich dazu bereits Gedanken – eine konkrete Behandlung dieses Themas erfolgt in der kommenden UE – PPS.</w:t>
      </w:r>
    </w:p>
    <w:p w14:paraId="5DE3CE05" w14:textId="77777777" w:rsidR="00161C1D" w:rsidRDefault="00161C1D" w:rsidP="00161C1D">
      <w:pPr>
        <w:pStyle w:val="Listenabsatz"/>
        <w:spacing w:after="0" w:line="240" w:lineRule="auto"/>
        <w:rPr>
          <w:sz w:val="22"/>
        </w:rPr>
      </w:pPr>
    </w:p>
    <w:p w14:paraId="07636E4F" w14:textId="77777777" w:rsidR="00161C1D" w:rsidRDefault="00161C1D" w:rsidP="00161C1D">
      <w:pPr>
        <w:spacing w:after="0" w:line="240" w:lineRule="auto"/>
        <w:rPr>
          <w:sz w:val="22"/>
        </w:rPr>
      </w:pPr>
    </w:p>
    <w:p w14:paraId="0C8B9409" w14:textId="5B4CB085" w:rsidR="00161C1D" w:rsidRPr="003C5BA7" w:rsidRDefault="003C5BA7" w:rsidP="00161C1D">
      <w:pPr>
        <w:spacing w:after="0" w:line="240" w:lineRule="auto"/>
        <w:rPr>
          <w:b/>
          <w:bCs/>
          <w:sz w:val="22"/>
        </w:rPr>
      </w:pPr>
      <w:r w:rsidRPr="003C5BA7">
        <w:rPr>
          <w:b/>
          <w:bCs/>
          <w:sz w:val="22"/>
        </w:rPr>
        <w:t>Präsentation des Grobkonzeptes:</w:t>
      </w:r>
    </w:p>
    <w:p w14:paraId="61BACDBF" w14:textId="77777777" w:rsidR="00161C1D" w:rsidRDefault="00161C1D" w:rsidP="00161C1D">
      <w:pPr>
        <w:pStyle w:val="Listenabsatz"/>
        <w:numPr>
          <w:ilvl w:val="0"/>
          <w:numId w:val="8"/>
        </w:numPr>
        <w:spacing w:after="0" w:line="240" w:lineRule="auto"/>
        <w:contextualSpacing w:val="0"/>
        <w:rPr>
          <w:sz w:val="22"/>
        </w:rPr>
      </w:pPr>
      <w:r>
        <w:rPr>
          <w:sz w:val="22"/>
        </w:rPr>
        <w:t>Beauftragen Sie vor der Präsentation eine Person, die Ihre Präsentation mit Ihrem Handy filmt, damit Sie anschließend die persönliche Reflexion Ihrer Präsentation durchführen können.</w:t>
      </w:r>
    </w:p>
    <w:p w14:paraId="5674063B" w14:textId="200BBC83" w:rsidR="003C5BA7" w:rsidRDefault="00161C1D" w:rsidP="00161C1D">
      <w:pPr>
        <w:pStyle w:val="Listenabsatz"/>
        <w:numPr>
          <w:ilvl w:val="0"/>
          <w:numId w:val="8"/>
        </w:numPr>
        <w:spacing w:after="0" w:line="240" w:lineRule="auto"/>
        <w:contextualSpacing w:val="0"/>
        <w:rPr>
          <w:sz w:val="22"/>
        </w:rPr>
      </w:pPr>
      <w:r w:rsidRPr="00DB3205">
        <w:rPr>
          <w:sz w:val="22"/>
        </w:rPr>
        <w:t xml:space="preserve">Präsentieren Sie Ihre Ausarbeitungen </w:t>
      </w:r>
      <w:r>
        <w:rPr>
          <w:sz w:val="22"/>
        </w:rPr>
        <w:t xml:space="preserve">zur </w:t>
      </w:r>
      <w:r w:rsidRPr="003C5BA7">
        <w:rPr>
          <w:b/>
          <w:bCs/>
          <w:sz w:val="22"/>
        </w:rPr>
        <w:t>Planung des Unterrichtskonzeptes im Plenum,</w:t>
      </w:r>
      <w:r w:rsidRPr="00DB3205">
        <w:rPr>
          <w:sz w:val="22"/>
        </w:rPr>
        <w:t xml:space="preserve"> sie haben dafür …. Minuten Zeit.</w:t>
      </w:r>
    </w:p>
    <w:p w14:paraId="7D4BA7F5" w14:textId="77777777" w:rsidR="003C5BA7" w:rsidRDefault="003C5BA7">
      <w:pPr>
        <w:spacing w:after="160" w:line="259" w:lineRule="auto"/>
        <w:jc w:val="left"/>
        <w:rPr>
          <w:sz w:val="22"/>
        </w:rPr>
      </w:pPr>
      <w:r>
        <w:rPr>
          <w:sz w:val="22"/>
        </w:rPr>
        <w:br w:type="page"/>
      </w:r>
    </w:p>
    <w:p w14:paraId="3C1FEA36" w14:textId="77777777" w:rsidR="00161C1D" w:rsidRDefault="00161C1D" w:rsidP="00161C1D">
      <w:pPr>
        <w:spacing w:after="0" w:line="240" w:lineRule="auto"/>
        <w:rPr>
          <w:sz w:val="22"/>
        </w:rPr>
      </w:pPr>
    </w:p>
    <w:p w14:paraId="2F68FF39" w14:textId="77777777" w:rsidR="00161C1D" w:rsidRDefault="00161C1D" w:rsidP="00161C1D">
      <w:pPr>
        <w:shd w:val="clear" w:color="auto" w:fill="FFFFE7"/>
        <w:spacing w:after="0" w:line="240" w:lineRule="auto"/>
        <w:jc w:val="left"/>
        <w:rPr>
          <w:b/>
          <w:bCs/>
          <w:sz w:val="22"/>
        </w:rPr>
      </w:pPr>
      <w:r>
        <w:rPr>
          <w:b/>
          <w:bCs/>
          <w:sz w:val="22"/>
        </w:rPr>
        <w:t>Teil II:</w:t>
      </w:r>
    </w:p>
    <w:p w14:paraId="6A13ECDF" w14:textId="3C3CA94E" w:rsidR="00161C1D" w:rsidRPr="00C62E51" w:rsidRDefault="00161C1D" w:rsidP="003C5BA7">
      <w:pPr>
        <w:shd w:val="clear" w:color="auto" w:fill="FFFFE7"/>
        <w:spacing w:after="0" w:line="240" w:lineRule="auto"/>
        <w:rPr>
          <w:b/>
          <w:bCs/>
          <w:sz w:val="22"/>
        </w:rPr>
      </w:pPr>
      <w:r>
        <w:rPr>
          <w:b/>
          <w:bCs/>
          <w:sz w:val="22"/>
        </w:rPr>
        <w:t xml:space="preserve">Fertigstellen der Unterrichtsplanung im Team inkl. </w:t>
      </w:r>
      <w:r w:rsidRPr="0001750E">
        <w:rPr>
          <w:b/>
          <w:bCs/>
          <w:sz w:val="22"/>
        </w:rPr>
        <w:t>Performance Projektbericht je Team/</w:t>
      </w:r>
      <w:r w:rsidRPr="00C62E51">
        <w:rPr>
          <w:b/>
          <w:bCs/>
          <w:sz w:val="22"/>
        </w:rPr>
        <w:t>Teammitglied</w:t>
      </w:r>
      <w:r w:rsidR="00B264D1">
        <w:rPr>
          <w:b/>
          <w:bCs/>
          <w:sz w:val="22"/>
        </w:rPr>
        <w:t xml:space="preserve"> – Zusammenarbeit Office 365 – Share/Teams einheitliche Dokumentenvorlage </w:t>
      </w:r>
    </w:p>
    <w:p w14:paraId="19730593" w14:textId="77777777" w:rsidR="00161C1D" w:rsidRDefault="00161C1D" w:rsidP="00161C1D">
      <w:pPr>
        <w:spacing w:after="0" w:line="240" w:lineRule="auto"/>
        <w:rPr>
          <w:b/>
          <w:bCs/>
          <w:sz w:val="22"/>
        </w:rPr>
      </w:pPr>
    </w:p>
    <w:p w14:paraId="6CA994B8" w14:textId="77777777" w:rsidR="00161C1D" w:rsidRPr="0001750E" w:rsidRDefault="00161C1D" w:rsidP="00161C1D">
      <w:pPr>
        <w:pStyle w:val="Listenabsatz"/>
        <w:numPr>
          <w:ilvl w:val="0"/>
          <w:numId w:val="10"/>
        </w:numPr>
        <w:spacing w:after="0" w:line="240" w:lineRule="auto"/>
        <w:contextualSpacing w:val="0"/>
        <w:rPr>
          <w:sz w:val="22"/>
        </w:rPr>
      </w:pPr>
      <w:r w:rsidRPr="0001750E">
        <w:rPr>
          <w:sz w:val="22"/>
        </w:rPr>
        <w:t>Vervollständigen Sie das Konzept der im Plenum vorgestellten Unterrichtsplanung im Team.</w:t>
      </w:r>
    </w:p>
    <w:p w14:paraId="698C4CA1" w14:textId="63E1B298" w:rsidR="00161C1D" w:rsidRPr="003E046E" w:rsidRDefault="00161C1D" w:rsidP="00161C1D">
      <w:pPr>
        <w:pStyle w:val="Listenabsatz"/>
        <w:numPr>
          <w:ilvl w:val="0"/>
          <w:numId w:val="10"/>
        </w:numPr>
        <w:spacing w:after="0" w:line="240" w:lineRule="auto"/>
        <w:contextualSpacing w:val="0"/>
        <w:rPr>
          <w:sz w:val="22"/>
        </w:rPr>
      </w:pPr>
      <w:r w:rsidRPr="003E046E">
        <w:rPr>
          <w:sz w:val="22"/>
        </w:rPr>
        <w:t xml:space="preserve">Laden Sie Ihre für Ihre Fachkollegen*innen nachvollziehbare Planung inkl. aller Unterlagen (Videos, Links, Lösungen, thematischen Strukturen, Arbeitsaufträge </w:t>
      </w:r>
      <w:proofErr w:type="spellStart"/>
      <w:r w:rsidRPr="003E046E">
        <w:rPr>
          <w:sz w:val="22"/>
        </w:rPr>
        <w:t>uvm</w:t>
      </w:r>
      <w:proofErr w:type="spellEnd"/>
      <w:r w:rsidRPr="003E046E">
        <w:rPr>
          <w:sz w:val="22"/>
        </w:rPr>
        <w:t xml:space="preserve">.) in </w:t>
      </w:r>
      <w:proofErr w:type="spellStart"/>
      <w:r w:rsidRPr="003E046E">
        <w:rPr>
          <w:sz w:val="22"/>
        </w:rPr>
        <w:t>Moodle</w:t>
      </w:r>
      <w:proofErr w:type="spellEnd"/>
      <w:r w:rsidRPr="003E046E">
        <w:rPr>
          <w:sz w:val="22"/>
        </w:rPr>
        <w:t xml:space="preserve"> unter der </w:t>
      </w:r>
      <w:proofErr w:type="spellStart"/>
      <w:r w:rsidRPr="003E046E">
        <w:rPr>
          <w:b/>
          <w:bCs/>
          <w:sz w:val="22"/>
        </w:rPr>
        <w:t>Teambezeichnung_UP_AVIVA_Mobilfunk_PEMOHO</w:t>
      </w:r>
      <w:proofErr w:type="spellEnd"/>
      <w:proofErr w:type="gramStart"/>
      <w:r w:rsidRPr="003E046E">
        <w:rPr>
          <w:sz w:val="22"/>
        </w:rPr>
        <w:t>…(</w:t>
      </w:r>
      <w:proofErr w:type="gramEnd"/>
      <w:r w:rsidRPr="003E046E">
        <w:rPr>
          <w:sz w:val="22"/>
        </w:rPr>
        <w:t xml:space="preserve">Angabe der Kurzzeichen) hoch. </w:t>
      </w:r>
    </w:p>
    <w:p w14:paraId="4664B6EC" w14:textId="77777777" w:rsidR="00161C1D" w:rsidRDefault="00161C1D" w:rsidP="00161C1D">
      <w:pPr>
        <w:spacing w:after="0" w:line="240" w:lineRule="auto"/>
        <w:rPr>
          <w:sz w:val="22"/>
        </w:rPr>
      </w:pPr>
    </w:p>
    <w:p w14:paraId="2E1C9E50" w14:textId="77777777" w:rsidR="003C5BA7" w:rsidRDefault="003C5BA7" w:rsidP="00161C1D">
      <w:pPr>
        <w:spacing w:after="0" w:line="240" w:lineRule="auto"/>
        <w:rPr>
          <w:sz w:val="22"/>
        </w:rPr>
      </w:pPr>
    </w:p>
    <w:p w14:paraId="20CA4DEF" w14:textId="77777777" w:rsidR="00161C1D" w:rsidRPr="0001750E" w:rsidRDefault="00161C1D" w:rsidP="00161C1D">
      <w:pPr>
        <w:shd w:val="clear" w:color="auto" w:fill="FFFFE7"/>
        <w:spacing w:after="0" w:line="240" w:lineRule="auto"/>
        <w:jc w:val="left"/>
        <w:rPr>
          <w:b/>
          <w:bCs/>
          <w:sz w:val="22"/>
        </w:rPr>
      </w:pPr>
      <w:r w:rsidRPr="0001750E">
        <w:rPr>
          <w:b/>
          <w:bCs/>
          <w:sz w:val="22"/>
        </w:rPr>
        <w:t xml:space="preserve">Teil III: </w:t>
      </w:r>
    </w:p>
    <w:p w14:paraId="0C1C8745" w14:textId="77777777" w:rsidR="00161C1D" w:rsidRDefault="00161C1D" w:rsidP="00161C1D">
      <w:pPr>
        <w:shd w:val="clear" w:color="auto" w:fill="FFFFE7"/>
        <w:spacing w:after="0" w:line="240" w:lineRule="auto"/>
        <w:jc w:val="left"/>
        <w:rPr>
          <w:b/>
          <w:bCs/>
          <w:sz w:val="22"/>
        </w:rPr>
      </w:pPr>
      <w:r w:rsidRPr="00D70E9F">
        <w:rPr>
          <w:b/>
          <w:bCs/>
          <w:sz w:val="22"/>
        </w:rPr>
        <w:t>Diskussion im Plenum</w:t>
      </w:r>
      <w:r>
        <w:rPr>
          <w:b/>
          <w:bCs/>
          <w:sz w:val="22"/>
        </w:rPr>
        <w:t xml:space="preserve"> – Beurteilung - Reflexion</w:t>
      </w:r>
    </w:p>
    <w:p w14:paraId="3D7E1372" w14:textId="77777777" w:rsidR="00161C1D" w:rsidRPr="009B10F4" w:rsidRDefault="00161C1D" w:rsidP="00161C1D">
      <w:pPr>
        <w:pStyle w:val="Listenabsatz"/>
        <w:numPr>
          <w:ilvl w:val="0"/>
          <w:numId w:val="9"/>
        </w:numPr>
        <w:spacing w:after="0" w:line="240" w:lineRule="auto"/>
        <w:contextualSpacing w:val="0"/>
        <w:rPr>
          <w:sz w:val="22"/>
        </w:rPr>
      </w:pPr>
      <w:r w:rsidRPr="009B10F4">
        <w:rPr>
          <w:sz w:val="22"/>
        </w:rPr>
        <w:t>Reflektieren Sie die Präsentationsergebnisse im Plenum und geben Sie Feedback zu den vorgestellten Unterlagen.</w:t>
      </w:r>
    </w:p>
    <w:p w14:paraId="28BCCACA" w14:textId="77777777" w:rsidR="00161C1D" w:rsidRDefault="00161C1D" w:rsidP="00161C1D">
      <w:pPr>
        <w:pStyle w:val="Listenabsatz"/>
        <w:numPr>
          <w:ilvl w:val="0"/>
          <w:numId w:val="9"/>
        </w:numPr>
        <w:spacing w:after="0" w:line="240" w:lineRule="auto"/>
        <w:contextualSpacing w:val="0"/>
        <w:rPr>
          <w:sz w:val="22"/>
        </w:rPr>
      </w:pPr>
      <w:r w:rsidRPr="00F676EE">
        <w:rPr>
          <w:sz w:val="22"/>
        </w:rPr>
        <w:t>Bewerten Sie anschließend die vorliegenden Gruppenergebnisse mit Hilfe des vorliegenden Reflexions- und Beurteilungsbogen - Reflexion und Bewertung der Ergebnisse – Fremdanalyse und Selbstanalyse</w:t>
      </w:r>
      <w:r>
        <w:rPr>
          <w:sz w:val="22"/>
        </w:rPr>
        <w:t xml:space="preserve"> und entscheiden Sie sich im Team, welches Teamergebnis sie an 1. Stelle (die beste Ausarbeitung), 2. Stelle, 3. Stelle und 4. Stelle geben würden. </w:t>
      </w:r>
    </w:p>
    <w:p w14:paraId="6DBC8112" w14:textId="77777777" w:rsidR="00161C1D" w:rsidRDefault="00161C1D" w:rsidP="00161C1D">
      <w:pPr>
        <w:pStyle w:val="Listenabsatz"/>
        <w:numPr>
          <w:ilvl w:val="0"/>
          <w:numId w:val="9"/>
        </w:numPr>
        <w:spacing w:after="0" w:line="240" w:lineRule="auto"/>
        <w:contextualSpacing w:val="0"/>
        <w:rPr>
          <w:sz w:val="22"/>
        </w:rPr>
      </w:pPr>
      <w:r>
        <w:rPr>
          <w:sz w:val="22"/>
        </w:rPr>
        <w:t xml:space="preserve">Bitte beachten Sie, dass Sie Ihre persönlichen Teamergebnisse nicht in der Übersichtstabelle zur Beurteilung berücksichtigen. </w:t>
      </w:r>
    </w:p>
    <w:p w14:paraId="73B079A2" w14:textId="77777777" w:rsidR="00161C1D" w:rsidRPr="00F676EE" w:rsidRDefault="00161C1D" w:rsidP="00161C1D">
      <w:pPr>
        <w:pStyle w:val="Listenabsatz"/>
        <w:numPr>
          <w:ilvl w:val="0"/>
          <w:numId w:val="9"/>
        </w:numPr>
        <w:spacing w:after="0" w:line="240" w:lineRule="auto"/>
        <w:contextualSpacing w:val="0"/>
        <w:rPr>
          <w:sz w:val="22"/>
        </w:rPr>
      </w:pPr>
      <w:r w:rsidRPr="00F676EE">
        <w:rPr>
          <w:sz w:val="22"/>
        </w:rPr>
        <w:t xml:space="preserve">Tragen Sie die Ergebnisse </w:t>
      </w:r>
      <w:r>
        <w:rPr>
          <w:sz w:val="22"/>
        </w:rPr>
        <w:t xml:space="preserve">Ihrer Beurteilung zu den anderen Teams </w:t>
      </w:r>
      <w:r w:rsidRPr="00F676EE">
        <w:rPr>
          <w:sz w:val="22"/>
        </w:rPr>
        <w:t>in der Übersichtstabelle ein.</w:t>
      </w:r>
    </w:p>
    <w:p w14:paraId="543743D8" w14:textId="77777777" w:rsidR="00161C1D" w:rsidRPr="00F676EE" w:rsidRDefault="00161C1D" w:rsidP="00161C1D">
      <w:pPr>
        <w:pStyle w:val="Listenabsatz"/>
        <w:numPr>
          <w:ilvl w:val="0"/>
          <w:numId w:val="9"/>
        </w:numPr>
        <w:spacing w:after="0" w:line="240" w:lineRule="auto"/>
        <w:contextualSpacing w:val="0"/>
        <w:rPr>
          <w:sz w:val="22"/>
        </w:rPr>
      </w:pPr>
      <w:r w:rsidRPr="00F676EE">
        <w:rPr>
          <w:sz w:val="22"/>
        </w:rPr>
        <w:t>Präsentieren Sie die Bewertungsergebnisse im Plenum.</w:t>
      </w:r>
    </w:p>
    <w:p w14:paraId="6732A961" w14:textId="77777777" w:rsidR="00161C1D" w:rsidRDefault="00161C1D" w:rsidP="00161C1D">
      <w:pPr>
        <w:spacing w:after="0" w:line="240" w:lineRule="auto"/>
        <w:rPr>
          <w:sz w:val="22"/>
        </w:rPr>
      </w:pPr>
    </w:p>
    <w:bookmarkEnd w:id="5"/>
    <w:p w14:paraId="1D98EE5E" w14:textId="77777777" w:rsidR="00161C1D" w:rsidRPr="00D70E9F" w:rsidRDefault="00161C1D" w:rsidP="00161C1D">
      <w:pPr>
        <w:spacing w:after="0" w:line="240" w:lineRule="auto"/>
        <w:rPr>
          <w:b/>
          <w:bCs/>
          <w:sz w:val="22"/>
        </w:rPr>
      </w:pPr>
    </w:p>
    <w:p w14:paraId="0EFD56DB" w14:textId="77777777" w:rsidR="00161C1D" w:rsidRPr="00AE6ED1" w:rsidRDefault="00161C1D" w:rsidP="00161C1D">
      <w:pPr>
        <w:shd w:val="clear" w:color="auto" w:fill="CCFFFF"/>
        <w:spacing w:after="0" w:line="240" w:lineRule="auto"/>
        <w:rPr>
          <w:b/>
          <w:bCs/>
          <w:color w:val="C00000"/>
          <w:sz w:val="22"/>
        </w:rPr>
      </w:pPr>
      <w:bookmarkStart w:id="7" w:name="_Hlk179287170"/>
      <w:r>
        <w:rPr>
          <w:b/>
          <w:bCs/>
          <w:color w:val="C00000"/>
          <w:sz w:val="22"/>
        </w:rPr>
        <w:t>Unterlage 1:</w:t>
      </w:r>
    </w:p>
    <w:p w14:paraId="27F9C6B5" w14:textId="77777777" w:rsidR="00161C1D" w:rsidRPr="00AE6ED1" w:rsidRDefault="00161C1D" w:rsidP="00161C1D">
      <w:pPr>
        <w:spacing w:after="0" w:line="240" w:lineRule="auto"/>
        <w:rPr>
          <w:sz w:val="22"/>
        </w:rPr>
      </w:pPr>
      <w:r w:rsidRPr="00AE6ED1">
        <w:rPr>
          <w:sz w:val="22"/>
        </w:rPr>
        <w:t>Presseartikel aus der Presse vom 17. Juni 2024 – „Machen Smartphones unsere Kinder kaputt?“</w:t>
      </w:r>
    </w:p>
    <w:p w14:paraId="3448DB9B" w14:textId="77777777" w:rsidR="00161C1D" w:rsidRDefault="00161C1D" w:rsidP="00161C1D">
      <w:pPr>
        <w:spacing w:line="240" w:lineRule="auto"/>
        <w:rPr>
          <w:rStyle w:val="Hyperlink"/>
          <w:lang w:val="de-DE"/>
        </w:rPr>
      </w:pPr>
      <w:r>
        <w:rPr>
          <w:noProof/>
          <w:lang w:val="de-DE" w:eastAsia="de-DE"/>
        </w:rPr>
        <w:drawing>
          <wp:inline distT="0" distB="0" distL="0" distR="0" wp14:anchorId="296582DA" wp14:editId="3659B332">
            <wp:extent cx="5759450" cy="396875"/>
            <wp:effectExtent l="0" t="0" r="0" b="3175"/>
            <wp:docPr id="7151447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144762" name=""/>
                    <pic:cNvPicPr/>
                  </pic:nvPicPr>
                  <pic:blipFill>
                    <a:blip r:embed="rId14"/>
                    <a:stretch>
                      <a:fillRect/>
                    </a:stretch>
                  </pic:blipFill>
                  <pic:spPr>
                    <a:xfrm>
                      <a:off x="0" y="0"/>
                      <a:ext cx="5759450" cy="396875"/>
                    </a:xfrm>
                    <a:prstGeom prst="rect">
                      <a:avLst/>
                    </a:prstGeom>
                  </pic:spPr>
                </pic:pic>
              </a:graphicData>
            </a:graphic>
          </wp:inline>
        </w:drawing>
      </w:r>
    </w:p>
    <w:p w14:paraId="6A1D9895" w14:textId="77777777" w:rsidR="00161C1D" w:rsidRPr="00726D13" w:rsidRDefault="00161C1D" w:rsidP="00161C1D">
      <w:pPr>
        <w:spacing w:line="240" w:lineRule="auto"/>
        <w:jc w:val="center"/>
        <w:rPr>
          <w:color w:val="262626" w:themeColor="text1" w:themeTint="D9"/>
          <w:u w:val="single" w:color="4EA72E" w:themeColor="accent6"/>
        </w:rPr>
      </w:pPr>
      <w:r w:rsidRPr="00726D13">
        <w:rPr>
          <w:noProof/>
          <w:color w:val="262626" w:themeColor="text1" w:themeTint="D9"/>
          <w:u w:val="single" w:color="4EA72E" w:themeColor="accent6"/>
          <w:lang w:val="de-DE" w:eastAsia="de-DE"/>
        </w:rPr>
        <w:drawing>
          <wp:inline distT="0" distB="0" distL="0" distR="0" wp14:anchorId="2A3C6260" wp14:editId="539AC928">
            <wp:extent cx="1153235" cy="1274293"/>
            <wp:effectExtent l="0" t="0" r="8890" b="2540"/>
            <wp:docPr id="538476911" name="Grafik 4" descr="Ein Bild, das Person, Im Haus, Kleidung,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476911" name="Grafik 4" descr="Ein Bild, das Person, Im Haus, Kleidung, Wand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8274" cy="1290910"/>
                    </a:xfrm>
                    <a:prstGeom prst="rect">
                      <a:avLst/>
                    </a:prstGeom>
                    <a:noFill/>
                    <a:ln>
                      <a:noFill/>
                    </a:ln>
                  </pic:spPr>
                </pic:pic>
              </a:graphicData>
            </a:graphic>
          </wp:inline>
        </w:drawing>
      </w:r>
    </w:p>
    <w:p w14:paraId="0C736CB7" w14:textId="77777777" w:rsidR="00161C1D" w:rsidRPr="00726D13" w:rsidRDefault="00161C1D" w:rsidP="00161C1D">
      <w:pPr>
        <w:spacing w:after="0" w:line="240" w:lineRule="auto"/>
        <w:rPr>
          <w:sz w:val="22"/>
        </w:rPr>
      </w:pPr>
      <w:r w:rsidRPr="00726D13">
        <w:rPr>
          <w:sz w:val="22"/>
        </w:rPr>
        <w:t xml:space="preserve">Kinder sollten miteinander spielen, nicht mit dem Smartphone, sagt Sozialpsychologe </w:t>
      </w:r>
      <w:proofErr w:type="spellStart"/>
      <w:r w:rsidRPr="00726D13">
        <w:rPr>
          <w:sz w:val="22"/>
        </w:rPr>
        <w:t>Haidt</w:t>
      </w:r>
      <w:proofErr w:type="spellEnd"/>
      <w:r w:rsidRPr="00726D13">
        <w:rPr>
          <w:sz w:val="22"/>
        </w:rPr>
        <w:t>.</w:t>
      </w:r>
      <w:r w:rsidRPr="00726D13">
        <w:rPr>
          <w:sz w:val="22"/>
        </w:rPr>
        <w:t> </w:t>
      </w:r>
      <w:r w:rsidRPr="00726D13">
        <w:rPr>
          <w:sz w:val="22"/>
        </w:rPr>
        <w:t>Getty</w:t>
      </w:r>
    </w:p>
    <w:p w14:paraId="431E6120" w14:textId="77777777" w:rsidR="00161C1D" w:rsidRDefault="00161C1D" w:rsidP="00161C1D">
      <w:pPr>
        <w:spacing w:after="0" w:line="240" w:lineRule="auto"/>
        <w:rPr>
          <w:sz w:val="22"/>
        </w:rPr>
      </w:pPr>
      <w:r w:rsidRPr="00726D13">
        <w:rPr>
          <w:sz w:val="22"/>
        </w:rPr>
        <w:t xml:space="preserve">Psychologie. Jonathan </w:t>
      </w:r>
      <w:proofErr w:type="spellStart"/>
      <w:r w:rsidRPr="00726D13">
        <w:rPr>
          <w:sz w:val="22"/>
        </w:rPr>
        <w:t>Haidt</w:t>
      </w:r>
      <w:proofErr w:type="spellEnd"/>
      <w:r w:rsidRPr="00726D13">
        <w:rPr>
          <w:sz w:val="22"/>
        </w:rPr>
        <w:t xml:space="preserve"> behauptet, dass die ständige Online-Präsenz von Heranwachsenden eine Epidemie an psychischen Krankheiten ausgelöst habe. Sein Bestseller erscheint nun als „Generation Angst“ auf Deutsch. Hat er recht?</w:t>
      </w:r>
    </w:p>
    <w:p w14:paraId="7F80EEC0" w14:textId="77777777" w:rsidR="00161C1D" w:rsidRPr="00726D13" w:rsidRDefault="00161C1D" w:rsidP="00161C1D">
      <w:pPr>
        <w:spacing w:after="0" w:line="240" w:lineRule="auto"/>
        <w:rPr>
          <w:sz w:val="22"/>
        </w:rPr>
      </w:pPr>
    </w:p>
    <w:p w14:paraId="10542BB2" w14:textId="77777777" w:rsidR="00161C1D" w:rsidRPr="00726D13" w:rsidRDefault="00161C1D" w:rsidP="00161C1D">
      <w:pPr>
        <w:spacing w:after="0" w:line="240" w:lineRule="auto"/>
        <w:rPr>
          <w:sz w:val="22"/>
        </w:rPr>
      </w:pPr>
      <w:r w:rsidRPr="00726D13">
        <w:rPr>
          <w:sz w:val="22"/>
        </w:rPr>
        <w:t xml:space="preserve">Von Karl </w:t>
      </w:r>
      <w:proofErr w:type="spellStart"/>
      <w:r w:rsidRPr="00726D13">
        <w:rPr>
          <w:sz w:val="22"/>
        </w:rPr>
        <w:t>Gaulhofer</w:t>
      </w:r>
      <w:proofErr w:type="spellEnd"/>
    </w:p>
    <w:p w14:paraId="081D0D88" w14:textId="77777777" w:rsidR="00161C1D" w:rsidRPr="00726D13" w:rsidRDefault="00161C1D" w:rsidP="00161C1D">
      <w:pPr>
        <w:spacing w:after="0" w:line="240" w:lineRule="auto"/>
        <w:rPr>
          <w:sz w:val="22"/>
        </w:rPr>
      </w:pPr>
      <w:r w:rsidRPr="00726D13">
        <w:rPr>
          <w:sz w:val="22"/>
        </w:rPr>
        <w:lastRenderedPageBreak/>
        <w:t xml:space="preserve">Das schwarzgelockte Mädchen auf dem Foto lächelt leicht verlegen, es dürfte um die 13 Jahre alt sein. Rund um sie gereiht die Schlagworte „Emotionen“, „Reiz des Neuen“ und „Belohnung“, mit Pfeilen zu einem Kreis verbunden. Ein Teufelskreis, wie der Text darunter zeigt: Teenager seien „sehr verwundbar“, weil „ihnen ein ausgereifter frontaler Cortex fehlt, der ihnen helfen würde, der Anfälligkeit für diese drei Stimulanzien Grenzen zu setzen“. Der Screenshot, von einer Whistleblowerin 2021 öffentlich gemacht, stammt aus einer internen Präsentation des Konzerns </w:t>
      </w:r>
      <w:proofErr w:type="spellStart"/>
      <w:r w:rsidRPr="00726D13">
        <w:rPr>
          <w:sz w:val="22"/>
        </w:rPr>
        <w:t>Meta</w:t>
      </w:r>
      <w:proofErr w:type="spellEnd"/>
      <w:r w:rsidRPr="00726D13">
        <w:rPr>
          <w:sz w:val="22"/>
        </w:rPr>
        <w:t>, für die Gestalter von Insta</w:t>
      </w:r>
      <w:r w:rsidRPr="00726D13">
        <w:rPr>
          <w:sz w:val="22"/>
        </w:rPr>
        <w:softHyphen/>
        <w:t>gram. Endlich, denkt man sich: Sie merken selbst, dass ihre sozialen Netzwerke süchtig machen, was für Heranwachsende ein Problem ist. Was tun sie dagegen?</w:t>
      </w:r>
    </w:p>
    <w:p w14:paraId="5D9CC0EB" w14:textId="77777777" w:rsidR="00161C1D" w:rsidRPr="00726D13" w:rsidRDefault="00161C1D" w:rsidP="00161C1D">
      <w:pPr>
        <w:spacing w:line="240" w:lineRule="auto"/>
        <w:rPr>
          <w:sz w:val="22"/>
        </w:rPr>
      </w:pPr>
      <w:r w:rsidRPr="00726D13">
        <w:rPr>
          <w:sz w:val="22"/>
        </w:rPr>
        <w:t>Gar nichts, wie die folgenden Folien zeigen. Im Gegenteil: Es geht darum, wie man Teenager noch stärker bei der Stange hält, um die Konkurrenz auf Abstand zu halten. Sean Parker, ein Mitgründer von Facebook, sagte 2017 in einem Interview: „Gott allein weiß, was das mit dem Gehirn unserer Kinder macht.“</w:t>
      </w:r>
    </w:p>
    <w:p w14:paraId="61A1DF25" w14:textId="77777777" w:rsidR="00161C1D" w:rsidRPr="00854370" w:rsidRDefault="00161C1D" w:rsidP="00161C1D">
      <w:pPr>
        <w:spacing w:after="0" w:line="240" w:lineRule="auto"/>
        <w:rPr>
          <w:b/>
          <w:bCs/>
          <w:sz w:val="22"/>
        </w:rPr>
      </w:pPr>
      <w:r w:rsidRPr="00854370">
        <w:rPr>
          <w:b/>
          <w:bCs/>
          <w:sz w:val="22"/>
        </w:rPr>
        <w:t>Kindheit im Hirn neu verdrahtet</w:t>
      </w:r>
    </w:p>
    <w:p w14:paraId="19FA7E3D" w14:textId="77777777" w:rsidR="00161C1D" w:rsidRPr="00726D13" w:rsidRDefault="00161C1D" w:rsidP="00161C1D">
      <w:pPr>
        <w:spacing w:after="0" w:line="240" w:lineRule="auto"/>
        <w:rPr>
          <w:sz w:val="22"/>
        </w:rPr>
      </w:pPr>
      <w:r w:rsidRPr="00726D13">
        <w:rPr>
          <w:sz w:val="22"/>
        </w:rPr>
        <w:t xml:space="preserve">Jonathan </w:t>
      </w:r>
      <w:proofErr w:type="spellStart"/>
      <w:r w:rsidRPr="00726D13">
        <w:rPr>
          <w:sz w:val="22"/>
        </w:rPr>
        <w:t>Haidt</w:t>
      </w:r>
      <w:proofErr w:type="spellEnd"/>
      <w:r w:rsidRPr="00726D13">
        <w:rPr>
          <w:sz w:val="22"/>
        </w:rPr>
        <w:t xml:space="preserve"> glaubt es auch zu wissen. Der Sozialpsychologe und Professor an der New York University hat ein Buch geschrieben, über das man in den USA seit Monaten diskutiert und das an der Spitze der Bestsellerlisten steht. Am Dienstag erscheint „The </w:t>
      </w:r>
      <w:proofErr w:type="spellStart"/>
      <w:r w:rsidRPr="00726D13">
        <w:rPr>
          <w:sz w:val="22"/>
        </w:rPr>
        <w:t>Anxious</w:t>
      </w:r>
      <w:proofErr w:type="spellEnd"/>
      <w:r w:rsidRPr="00726D13">
        <w:rPr>
          <w:sz w:val="22"/>
        </w:rPr>
        <w:t xml:space="preserve"> Generation“ auf Deutsch, unter dem Titel „Generation Angst“. Im englischen Untertitel heißt es: „Wie die große Neuverdrahtung der Kindheit eine Epidemie an psychischen Krankheiten verursacht hat“.</w:t>
      </w:r>
    </w:p>
    <w:p w14:paraId="39C99DF0" w14:textId="77777777" w:rsidR="00161C1D" w:rsidRPr="00726D13" w:rsidRDefault="00161C1D" w:rsidP="00161C1D">
      <w:pPr>
        <w:spacing w:after="0" w:line="240" w:lineRule="auto"/>
        <w:rPr>
          <w:sz w:val="22"/>
        </w:rPr>
      </w:pPr>
      <w:r w:rsidRPr="00726D13">
        <w:rPr>
          <w:sz w:val="22"/>
        </w:rPr>
        <w:t>Eine starke These. Verteufelt da ein Schwarzmaler alle neuen Technologien? Sieht er nur Schattenseiten, wo es auch viel Erfreuliches gibt? Weltweit sorgen sich Eltern darüber, dass sich ihre Kinder immer länger hinter kleinen rechteckigen Bildschirmen verkriechen und dass sie nicht wissen, was sie dort tun. Wer solche altbekannten Sorgen aufgreift, ist wohl versucht, noch einen draufzusetzen, um den „Reiz des Neuen“ auszulösen. Aber schürt nicht gerade der Alarm über eine „Epidemie“ eine übertriebene „Angst“?</w:t>
      </w:r>
    </w:p>
    <w:p w14:paraId="06BCC760" w14:textId="77777777" w:rsidR="00161C1D" w:rsidRPr="00726D13" w:rsidRDefault="00161C1D" w:rsidP="00161C1D">
      <w:pPr>
        <w:spacing w:after="0" w:line="240" w:lineRule="auto"/>
        <w:rPr>
          <w:sz w:val="22"/>
        </w:rPr>
      </w:pPr>
      <w:r w:rsidRPr="00726D13">
        <w:rPr>
          <w:sz w:val="22"/>
        </w:rPr>
        <w:t xml:space="preserve">Das Spannende an </w:t>
      </w:r>
      <w:proofErr w:type="spellStart"/>
      <w:r w:rsidRPr="00726D13">
        <w:rPr>
          <w:sz w:val="22"/>
        </w:rPr>
        <w:t>Haidt</w:t>
      </w:r>
      <w:proofErr w:type="spellEnd"/>
      <w:r w:rsidRPr="00726D13">
        <w:rPr>
          <w:sz w:val="22"/>
        </w:rPr>
        <w:t xml:space="preserve"> ist, dass er aus der entgegengesetzten Ecke kommt. Bekannt wurde er 2018 mit einem Buch über zu sehr geschonten, übersensibel gemachten Studenten an amerikanischen Unis. Es war der Startpunkt der Debatte um </w:t>
      </w:r>
      <w:proofErr w:type="spellStart"/>
      <w:r w:rsidRPr="00726D13">
        <w:rPr>
          <w:sz w:val="22"/>
        </w:rPr>
        <w:t>Triggerwarnungen</w:t>
      </w:r>
      <w:proofErr w:type="spellEnd"/>
      <w:r w:rsidRPr="00726D13">
        <w:rPr>
          <w:sz w:val="22"/>
        </w:rPr>
        <w:t>, Safe Spaces und vorsorglich zensurierte Klassiker. Auch in seinem neuen Buch klagt er über einen Wandel im Erziehungsalltag, der schon in den Neunzigern einsetzte: Eltern behüten ihre Kinder immer mehr, lassen sie immer seltener allein hinaus, aus Angst vor Gefahren, die aber tatsächlich rapide abgenommen haben.</w:t>
      </w:r>
    </w:p>
    <w:p w14:paraId="1339506C" w14:textId="77777777" w:rsidR="00161C1D" w:rsidRPr="00726D13" w:rsidRDefault="00161C1D" w:rsidP="00161C1D">
      <w:pPr>
        <w:spacing w:after="0" w:line="240" w:lineRule="auto"/>
        <w:rPr>
          <w:sz w:val="22"/>
        </w:rPr>
      </w:pPr>
      <w:r w:rsidRPr="00726D13">
        <w:rPr>
          <w:sz w:val="22"/>
        </w:rPr>
        <w:t xml:space="preserve">Damit nehmen sie ihnen die Möglichkeit, mit anderen Kindern unbeaufsichtigt zu spielen. Eben durch dieses freie Spiel aber hatten sich Kinder über die ganze Evolutionsgeschichte hinweg selbst beigebracht, Risiken richtig einzuschätzen, Verantwortung zu übernehmen und Konflikte im sozialen Umfeld zu lösen. Das war, meint </w:t>
      </w:r>
      <w:proofErr w:type="spellStart"/>
      <w:r w:rsidRPr="00726D13">
        <w:rPr>
          <w:sz w:val="22"/>
        </w:rPr>
        <w:t>Haidt</w:t>
      </w:r>
      <w:proofErr w:type="spellEnd"/>
      <w:r w:rsidRPr="00726D13">
        <w:rPr>
          <w:sz w:val="22"/>
        </w:rPr>
        <w:t xml:space="preserve"> sinngemäß, die paar Kratzer und blutig geschlagenen Knie mehr als wert. Heute aber sitzen sie – immer öfter als Einzelkinder – allein zu Hause, massiv zuzeiten der Corona-Lockdowns. Dort starren sie auf ihre Smartphones, was viele Eltern zulassen, weil es sie ruhig hält.</w:t>
      </w:r>
    </w:p>
    <w:p w14:paraId="18CEE899" w14:textId="77777777" w:rsidR="00161C1D" w:rsidRPr="00726D13" w:rsidRDefault="00161C1D" w:rsidP="00161C1D">
      <w:pPr>
        <w:spacing w:line="240" w:lineRule="auto"/>
        <w:rPr>
          <w:sz w:val="22"/>
        </w:rPr>
      </w:pPr>
      <w:r w:rsidRPr="00726D13">
        <w:rPr>
          <w:sz w:val="22"/>
        </w:rPr>
        <w:t xml:space="preserve">Aber machen Jugendliche nicht auch mit </w:t>
      </w:r>
      <w:proofErr w:type="spellStart"/>
      <w:r w:rsidRPr="00726D13">
        <w:rPr>
          <w:sz w:val="22"/>
        </w:rPr>
        <w:t>Social</w:t>
      </w:r>
      <w:proofErr w:type="spellEnd"/>
      <w:r w:rsidRPr="00726D13">
        <w:rPr>
          <w:sz w:val="22"/>
        </w:rPr>
        <w:t xml:space="preserve"> Media neue Erfahrungen, unter ihresgleichen und ohne Aufsicht? Statt blaue Flecken holen sie sich eben einen Shitstorm, auch das könnte lehrreich sein. Und auch Videospiele sind doch Spiele.</w:t>
      </w:r>
    </w:p>
    <w:p w14:paraId="54BDF33F" w14:textId="77777777" w:rsidR="00161C1D" w:rsidRPr="00726D13" w:rsidRDefault="00161C1D" w:rsidP="00161C1D">
      <w:pPr>
        <w:spacing w:after="0" w:line="240" w:lineRule="auto"/>
        <w:rPr>
          <w:sz w:val="22"/>
        </w:rPr>
      </w:pPr>
      <w:proofErr w:type="spellStart"/>
      <w:r w:rsidRPr="00726D13">
        <w:rPr>
          <w:sz w:val="22"/>
        </w:rPr>
        <w:t>Haidt</w:t>
      </w:r>
      <w:proofErr w:type="spellEnd"/>
      <w:r w:rsidRPr="00726D13">
        <w:rPr>
          <w:sz w:val="22"/>
        </w:rPr>
        <w:t xml:space="preserve"> muss also einen grundlegenden Unterschied plausibel machen: In der „spielebasierten“ Jugend trafen die Kinder körperlich aufeinander, synchron, kommunizierten auch mit Blicken und Gesten, blieben in kleinen Gruppen unter sich, und jeder Fehler ließ sich leicht korrigieren. In der „Smartphone-basierten“ bewegen sie nur noch ihre Finger auf dem Touchscreen, alles ist zeitversetzt, das Publikum potenziell unbegrenzt, und ein falscher Post kann dauerhaft verheerende Folgen haben.</w:t>
      </w:r>
    </w:p>
    <w:p w14:paraId="1629A489" w14:textId="77777777" w:rsidR="00161C1D" w:rsidRDefault="00161C1D" w:rsidP="00161C1D">
      <w:pPr>
        <w:spacing w:after="0" w:line="240" w:lineRule="auto"/>
        <w:rPr>
          <w:sz w:val="22"/>
        </w:rPr>
      </w:pPr>
      <w:r w:rsidRPr="00726D13">
        <w:rPr>
          <w:sz w:val="22"/>
        </w:rPr>
        <w:t xml:space="preserve">Bis hier widersprechen die Autoren nur wenige. Gegenwind von klinischen Psychologen erntet aber seine „Epidemie“-These. Unbestritten ist, dass Angststörungen und Depressionen bei Kindern und Jugendlichen in fast allen westlichen Ländern massiv zugenommen haben, oft um </w:t>
      </w:r>
      <w:r w:rsidRPr="00726D13">
        <w:rPr>
          <w:sz w:val="22"/>
        </w:rPr>
        <w:lastRenderedPageBreak/>
        <w:t xml:space="preserve">das Zwei- bis Dreifache, just ab 2010, als der Siegeszug der Smartphones begann. Aber so viele Grafiken </w:t>
      </w:r>
      <w:proofErr w:type="spellStart"/>
      <w:r w:rsidRPr="00726D13">
        <w:rPr>
          <w:sz w:val="22"/>
        </w:rPr>
        <w:t>Haidt</w:t>
      </w:r>
      <w:proofErr w:type="spellEnd"/>
      <w:r w:rsidRPr="00726D13">
        <w:rPr>
          <w:sz w:val="22"/>
        </w:rPr>
        <w:t xml:space="preserve"> dazu auch aufbietet: Korrelation ist noch keine Kausalität, wie er selbst eingesteht. Ein klarer Zusammenhang von Ursache und Wirkung lässt sich nur experimentell nachweisen. Solche Experimente gibt es wenige, und ihre Ergebnisse sind nicht einheitlich.</w:t>
      </w:r>
    </w:p>
    <w:p w14:paraId="5699DDC8" w14:textId="77777777" w:rsidR="00161C1D" w:rsidRPr="00726D13" w:rsidRDefault="00161C1D" w:rsidP="00161C1D">
      <w:pPr>
        <w:spacing w:after="0" w:line="240" w:lineRule="auto"/>
        <w:rPr>
          <w:sz w:val="22"/>
        </w:rPr>
      </w:pPr>
    </w:p>
    <w:p w14:paraId="67DE1C78" w14:textId="77777777" w:rsidR="00161C1D" w:rsidRPr="00854370" w:rsidRDefault="00161C1D" w:rsidP="00161C1D">
      <w:pPr>
        <w:spacing w:after="0" w:line="240" w:lineRule="auto"/>
        <w:rPr>
          <w:b/>
          <w:bCs/>
          <w:sz w:val="22"/>
        </w:rPr>
      </w:pPr>
      <w:r w:rsidRPr="00854370">
        <w:rPr>
          <w:b/>
          <w:bCs/>
          <w:sz w:val="22"/>
        </w:rPr>
        <w:t>Kausalität geht auch andersherum</w:t>
      </w:r>
    </w:p>
    <w:p w14:paraId="4EF70720" w14:textId="77777777" w:rsidR="00161C1D" w:rsidRPr="00726D13" w:rsidRDefault="00161C1D" w:rsidP="00161C1D">
      <w:pPr>
        <w:spacing w:after="0" w:line="240" w:lineRule="auto"/>
        <w:rPr>
          <w:sz w:val="22"/>
        </w:rPr>
      </w:pPr>
      <w:r w:rsidRPr="00AE6ED1">
        <w:rPr>
          <w:sz w:val="22"/>
        </w:rPr>
        <w:t>D</w:t>
      </w:r>
      <w:r w:rsidRPr="00726D13">
        <w:rPr>
          <w:sz w:val="22"/>
        </w:rPr>
        <w:t xml:space="preserve">ie meisten Studien basieren auf Umfragen. Jugendliche geben heute bereitwilliger zu Protokoll, dass sie sich depressiv fühlen – weil sie ehrlicher sind, sich trauen? Oder weil sie ein normales Unbehagen pathologisieren, aus einer Mode heraus oder um Aufmerksamkeit zu gewinnen? Klare Vergleiche liefern deshalb nur Zahlen zu Spitalseinweisungen, Suiziden und Selbstverletzungen. Auch sie sind stark gestiegen, aber in Relation zu allen Jugendlichen betrifft es weiterhin nur sehr wenige. </w:t>
      </w:r>
      <w:proofErr w:type="spellStart"/>
      <w:r w:rsidRPr="00726D13">
        <w:rPr>
          <w:sz w:val="22"/>
        </w:rPr>
        <w:t>Haidts</w:t>
      </w:r>
      <w:proofErr w:type="spellEnd"/>
      <w:r w:rsidRPr="00726D13">
        <w:rPr>
          <w:sz w:val="22"/>
        </w:rPr>
        <w:t xml:space="preserve"> Kritiker halten hier eine Kausalität in der Gegenrichtung meist für wahrscheinlicher: Weil Jugendliche im realen Alltag Schlimmes erleben, werden sie psychisch krank und flüchten sich deshalb in virtuelle Welten.</w:t>
      </w:r>
    </w:p>
    <w:p w14:paraId="75D9472A" w14:textId="77777777" w:rsidR="00161C1D" w:rsidRPr="00726D13" w:rsidRDefault="00161C1D" w:rsidP="00161C1D">
      <w:pPr>
        <w:spacing w:after="0" w:line="240" w:lineRule="auto"/>
        <w:rPr>
          <w:sz w:val="22"/>
        </w:rPr>
      </w:pPr>
      <w:r w:rsidRPr="00726D13">
        <w:rPr>
          <w:sz w:val="22"/>
        </w:rPr>
        <w:t xml:space="preserve">Aber vielleicht genügt ja weniger: Die meisten Kinder und Jugendlichen treffen sich seltener als früher, sie fühlen sich laut Selbsteinschätzung im Schnitt einsamer, was sie wohl auch schon früher zugegeben hätten. Das sollte für die Diagnose genügen, dass etwas schiefläuft. Die Vorschläge, die </w:t>
      </w:r>
      <w:proofErr w:type="spellStart"/>
      <w:r w:rsidRPr="00726D13">
        <w:rPr>
          <w:sz w:val="22"/>
        </w:rPr>
        <w:t>Haidt</w:t>
      </w:r>
      <w:proofErr w:type="spellEnd"/>
      <w:r w:rsidRPr="00726D13">
        <w:rPr>
          <w:sz w:val="22"/>
        </w:rPr>
        <w:t xml:space="preserve"> macht, halten denn auch fast alle Experten für richtig oder zumindest überlegenswert: Während der Schule (auch in den Pausen) sollten Smartphones weggesperrt bleiben. Der Staat sollte die Altersgrenze für </w:t>
      </w:r>
      <w:proofErr w:type="spellStart"/>
      <w:r w:rsidRPr="00726D13">
        <w:rPr>
          <w:sz w:val="22"/>
        </w:rPr>
        <w:t>Social</w:t>
      </w:r>
      <w:proofErr w:type="spellEnd"/>
      <w:r w:rsidRPr="00726D13">
        <w:rPr>
          <w:sz w:val="22"/>
        </w:rPr>
        <w:t>-Media-Profile von 13 auf 16 Jahre anheben und die Anbieter zwingen, diese wirklich zu kontrollieren. Und Eltern von befreundeten Teenagern sollten sich ausmachen, ihren Kindern erst ab einem bestimmten Alter ein Smartphone zu schenken – einheitlich, damit sich niemand ausgeschlossen fühlt. Klingt vernünftig. Und es braucht dazu keine in Buchform geschürte Panik, die Jugendliche wohl noch stärker unter</w:t>
      </w:r>
      <w:r>
        <w:rPr>
          <w:sz w:val="22"/>
        </w:rPr>
        <w:t xml:space="preserve"> das</w:t>
      </w:r>
      <w:r w:rsidRPr="00726D13">
        <w:rPr>
          <w:sz w:val="22"/>
        </w:rPr>
        <w:t xml:space="preserve"> Kuratel ihrer allzu fürsorglichen Eltern stellt.</w:t>
      </w:r>
    </w:p>
    <w:bookmarkEnd w:id="7"/>
    <w:p w14:paraId="2B8C0FB8" w14:textId="77777777" w:rsidR="00161C1D" w:rsidRDefault="00161C1D" w:rsidP="00161C1D">
      <w:pPr>
        <w:spacing w:line="240" w:lineRule="auto"/>
        <w:jc w:val="center"/>
        <w:rPr>
          <w:rStyle w:val="Hyperlink"/>
          <w:lang w:val="de-DE"/>
        </w:rPr>
      </w:pPr>
      <w:r>
        <w:rPr>
          <w:noProof/>
          <w:lang w:val="de-DE" w:eastAsia="de-DE"/>
        </w:rPr>
        <w:drawing>
          <wp:inline distT="0" distB="0" distL="0" distR="0" wp14:anchorId="5A7E7EBD" wp14:editId="41D0F7BF">
            <wp:extent cx="3369642" cy="3691024"/>
            <wp:effectExtent l="0" t="0" r="2540" b="5080"/>
            <wp:docPr id="1708858289" name="Grafik 1" descr="Ein Bild, das Zeitung, Text, Nachrichten, Zeitungspap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858289" name="Grafik 1" descr="Ein Bild, das Zeitung, Text, Nachrichten, Zeitungspapier enthält.&#10;&#10;Automatisch generierte Beschreibung"/>
                    <pic:cNvPicPr/>
                  </pic:nvPicPr>
                  <pic:blipFill>
                    <a:blip r:embed="rId16"/>
                    <a:stretch>
                      <a:fillRect/>
                    </a:stretch>
                  </pic:blipFill>
                  <pic:spPr>
                    <a:xfrm>
                      <a:off x="0" y="0"/>
                      <a:ext cx="3381374" cy="3703875"/>
                    </a:xfrm>
                    <a:prstGeom prst="rect">
                      <a:avLst/>
                    </a:prstGeom>
                  </pic:spPr>
                </pic:pic>
              </a:graphicData>
            </a:graphic>
          </wp:inline>
        </w:drawing>
      </w:r>
    </w:p>
    <w:p w14:paraId="3743CA41" w14:textId="77777777" w:rsidR="00161C1D" w:rsidRDefault="00161C1D" w:rsidP="00161C1D">
      <w:pPr>
        <w:spacing w:after="0" w:line="240" w:lineRule="auto"/>
        <w:rPr>
          <w:rStyle w:val="Hyperlink"/>
          <w:lang w:val="de-DE"/>
        </w:rPr>
      </w:pPr>
    </w:p>
    <w:p w14:paraId="3EB2F33C" w14:textId="77777777" w:rsidR="00161C1D" w:rsidRDefault="00161C1D" w:rsidP="00161C1D">
      <w:pPr>
        <w:spacing w:after="0" w:line="240" w:lineRule="auto"/>
        <w:rPr>
          <w:rStyle w:val="Hyperlink"/>
          <w:lang w:val="de-DE"/>
        </w:rPr>
      </w:pPr>
    </w:p>
    <w:p w14:paraId="722A138B" w14:textId="77777777" w:rsidR="00161C1D" w:rsidRDefault="00161C1D" w:rsidP="00161C1D">
      <w:pPr>
        <w:spacing w:after="0" w:line="240" w:lineRule="auto"/>
        <w:rPr>
          <w:rStyle w:val="Hyperlink"/>
          <w:lang w:val="de-DE"/>
        </w:rPr>
      </w:pPr>
    </w:p>
    <w:p w14:paraId="533CB807" w14:textId="77777777" w:rsidR="00161C1D" w:rsidRPr="00854370" w:rsidRDefault="00161C1D" w:rsidP="00161C1D">
      <w:pPr>
        <w:shd w:val="clear" w:color="auto" w:fill="CCFFFF"/>
        <w:spacing w:after="0" w:line="240" w:lineRule="auto"/>
        <w:rPr>
          <w:b/>
          <w:bCs/>
          <w:color w:val="C00000"/>
          <w:sz w:val="22"/>
        </w:rPr>
      </w:pPr>
      <w:bookmarkStart w:id="8" w:name="_Hlk179287199"/>
      <w:r w:rsidRPr="00854370">
        <w:rPr>
          <w:b/>
          <w:bCs/>
          <w:color w:val="C00000"/>
          <w:sz w:val="22"/>
        </w:rPr>
        <w:t xml:space="preserve">Unterlage 2: </w:t>
      </w:r>
    </w:p>
    <w:p w14:paraId="5B6CBA2F" w14:textId="77777777" w:rsidR="00161C1D" w:rsidRDefault="00161C1D" w:rsidP="00161C1D">
      <w:pPr>
        <w:spacing w:after="0" w:line="240" w:lineRule="auto"/>
        <w:rPr>
          <w:rStyle w:val="Hyperlink"/>
          <w:lang w:val="de-DE"/>
        </w:rPr>
      </w:pPr>
      <w:r>
        <w:rPr>
          <w:rStyle w:val="Hyperlink"/>
          <w:lang w:val="de-DE"/>
        </w:rPr>
        <w:lastRenderedPageBreak/>
        <w:t>Link zur Quelle:</w:t>
      </w:r>
    </w:p>
    <w:p w14:paraId="752F8E83" w14:textId="77777777" w:rsidR="00161C1D" w:rsidRDefault="00161C1D" w:rsidP="00161C1D">
      <w:pPr>
        <w:spacing w:after="0" w:line="240" w:lineRule="auto"/>
        <w:rPr>
          <w:sz w:val="22"/>
          <w:lang w:val="de-DE"/>
        </w:rPr>
      </w:pPr>
      <w:hyperlink r:id="rId17" w:history="1">
        <w:r w:rsidRPr="006C48DB">
          <w:rPr>
            <w:rStyle w:val="Hyperlink"/>
            <w:sz w:val="22"/>
          </w:rPr>
          <w:t xml:space="preserve">WHO alarmiert: Immer mehr Jugendliche abhängig vom Handy - </w:t>
        </w:r>
        <w:proofErr w:type="spellStart"/>
        <w:r w:rsidRPr="006C48DB">
          <w:rPr>
            <w:rStyle w:val="Hyperlink"/>
            <w:sz w:val="22"/>
          </w:rPr>
          <w:t>ZDFheute</w:t>
        </w:r>
        <w:proofErr w:type="spellEnd"/>
      </w:hyperlink>
      <w:r w:rsidRPr="006C48DB">
        <w:rPr>
          <w:sz w:val="22"/>
          <w:lang w:val="de-DE"/>
        </w:rPr>
        <w:t xml:space="preserve"> (07.10.2024)</w:t>
      </w:r>
    </w:p>
    <w:p w14:paraId="3C7B37F1" w14:textId="77777777" w:rsidR="00161C1D" w:rsidRPr="006C48DB" w:rsidRDefault="00161C1D" w:rsidP="00161C1D">
      <w:pPr>
        <w:spacing w:after="0" w:line="240" w:lineRule="auto"/>
        <w:rPr>
          <w:sz w:val="22"/>
          <w:lang w:val="de-DE"/>
        </w:rPr>
      </w:pPr>
    </w:p>
    <w:p w14:paraId="5E1DF83C" w14:textId="77777777" w:rsidR="00161C1D" w:rsidRPr="006C48DB" w:rsidRDefault="00161C1D" w:rsidP="00161C1D">
      <w:pPr>
        <w:spacing w:after="0" w:line="240" w:lineRule="auto"/>
        <w:rPr>
          <w:b/>
          <w:bCs/>
          <w:sz w:val="22"/>
        </w:rPr>
      </w:pPr>
      <w:r w:rsidRPr="006C48DB">
        <w:rPr>
          <w:b/>
          <w:bCs/>
          <w:sz w:val="22"/>
        </w:rPr>
        <w:t>WHO legt Zahlen vor: Immer mehr Jugendliche abhängig vom Handy</w:t>
      </w:r>
    </w:p>
    <w:p w14:paraId="3EC8EDEA" w14:textId="77777777" w:rsidR="00161C1D" w:rsidRPr="006C48DB" w:rsidRDefault="00161C1D" w:rsidP="00161C1D">
      <w:pPr>
        <w:spacing w:after="0" w:line="240" w:lineRule="auto"/>
        <w:rPr>
          <w:sz w:val="22"/>
        </w:rPr>
      </w:pPr>
      <w:r w:rsidRPr="006C48DB">
        <w:rPr>
          <w:sz w:val="22"/>
        </w:rPr>
        <w:t>25.09.2024 | 03:26</w:t>
      </w:r>
    </w:p>
    <w:p w14:paraId="3D5BF4DD" w14:textId="77777777" w:rsidR="00161C1D" w:rsidRPr="006C48DB" w:rsidRDefault="00161C1D" w:rsidP="00161C1D">
      <w:pPr>
        <w:spacing w:after="0" w:line="240" w:lineRule="auto"/>
        <w:rPr>
          <w:sz w:val="22"/>
        </w:rPr>
      </w:pPr>
      <w:r w:rsidRPr="006C48DB">
        <w:rPr>
          <w:sz w:val="22"/>
        </w:rPr>
        <w:t>|</w:t>
      </w:r>
    </w:p>
    <w:p w14:paraId="0BCD875F" w14:textId="77777777" w:rsidR="00161C1D" w:rsidRPr="006C48DB" w:rsidRDefault="00161C1D" w:rsidP="00161C1D">
      <w:pPr>
        <w:spacing w:after="0" w:line="240" w:lineRule="auto"/>
        <w:rPr>
          <w:sz w:val="22"/>
        </w:rPr>
      </w:pPr>
      <w:r w:rsidRPr="006C48DB">
        <w:rPr>
          <w:sz w:val="22"/>
        </w:rPr>
        <w:t>Die WHO ist besorgt: Mehr als jeder zehnte Jugendliche in Europa hat ein problematisches Verhältnis zum Smartphone. Das trifft besonders Mädchen. Aber es gibt auch positive Seiten.</w:t>
      </w:r>
    </w:p>
    <w:p w14:paraId="66CF0D1E" w14:textId="77777777" w:rsidR="00161C1D" w:rsidRPr="006C48DB" w:rsidRDefault="00161C1D" w:rsidP="00161C1D">
      <w:pPr>
        <w:spacing w:after="0" w:line="240" w:lineRule="auto"/>
        <w:rPr>
          <w:sz w:val="22"/>
        </w:rPr>
      </w:pPr>
      <w:r w:rsidRPr="006C48DB">
        <w:rPr>
          <w:noProof/>
          <w:sz w:val="22"/>
          <w:lang w:val="de-DE" w:eastAsia="de-DE"/>
        </w:rPr>
        <w:drawing>
          <wp:inline distT="0" distB="0" distL="0" distR="0" wp14:anchorId="08BD211F" wp14:editId="5AAC67B8">
            <wp:extent cx="1843964" cy="1037230"/>
            <wp:effectExtent l="0" t="0" r="4445" b="0"/>
            <wp:docPr id="667534982" name="Grafik 8" descr="Mädchen mit Ha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ädchen mit Hand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9936" cy="1040589"/>
                    </a:xfrm>
                    <a:prstGeom prst="rect">
                      <a:avLst/>
                    </a:prstGeom>
                    <a:noFill/>
                    <a:ln>
                      <a:noFill/>
                    </a:ln>
                  </pic:spPr>
                </pic:pic>
              </a:graphicData>
            </a:graphic>
          </wp:inline>
        </w:drawing>
      </w:r>
    </w:p>
    <w:p w14:paraId="30372E49" w14:textId="77777777" w:rsidR="00161C1D" w:rsidRPr="006C48DB" w:rsidRDefault="00161C1D" w:rsidP="00161C1D">
      <w:pPr>
        <w:spacing w:after="0" w:line="240" w:lineRule="auto"/>
        <w:rPr>
          <w:sz w:val="22"/>
        </w:rPr>
      </w:pPr>
      <w:r w:rsidRPr="006C48DB">
        <w:rPr>
          <w:sz w:val="22"/>
        </w:rPr>
        <w:t>Immer mehr Jugendliche können das Smartphone nicht mehr zur Seite legen. Die WHO ist alarmiert.</w:t>
      </w:r>
    </w:p>
    <w:p w14:paraId="4FF7800F" w14:textId="77777777" w:rsidR="00161C1D" w:rsidRPr="006C48DB" w:rsidRDefault="00161C1D" w:rsidP="00161C1D">
      <w:pPr>
        <w:spacing w:after="0" w:line="240" w:lineRule="auto"/>
        <w:rPr>
          <w:sz w:val="22"/>
        </w:rPr>
      </w:pPr>
      <w:r w:rsidRPr="006C48DB">
        <w:rPr>
          <w:sz w:val="22"/>
        </w:rPr>
        <w:t xml:space="preserve">Quelle: </w:t>
      </w:r>
      <w:proofErr w:type="spellStart"/>
      <w:r w:rsidRPr="006C48DB">
        <w:rPr>
          <w:sz w:val="22"/>
        </w:rPr>
        <w:t>clipdealer</w:t>
      </w:r>
      <w:proofErr w:type="spellEnd"/>
    </w:p>
    <w:p w14:paraId="64F89B9C" w14:textId="77777777" w:rsidR="00161C1D" w:rsidRPr="006C48DB" w:rsidRDefault="00000000" w:rsidP="00161C1D">
      <w:pPr>
        <w:spacing w:after="0" w:line="240" w:lineRule="auto"/>
        <w:rPr>
          <w:sz w:val="22"/>
        </w:rPr>
      </w:pPr>
      <w:r>
        <w:rPr>
          <w:sz w:val="22"/>
        </w:rPr>
        <w:pict w14:anchorId="6AE287AD">
          <v:rect id="_x0000_i1025" style="width:0;height:.75pt" o:hralign="center" o:hrstd="t" o:hr="t" fillcolor="#a0a0a0" stroked="f"/>
        </w:pict>
      </w:r>
    </w:p>
    <w:p w14:paraId="3076998C" w14:textId="77777777" w:rsidR="00161C1D" w:rsidRPr="006C48DB" w:rsidRDefault="00161C1D" w:rsidP="00161C1D">
      <w:pPr>
        <w:spacing w:after="0" w:line="240" w:lineRule="auto"/>
        <w:rPr>
          <w:sz w:val="22"/>
        </w:rPr>
      </w:pPr>
      <w:r w:rsidRPr="006C48DB">
        <w:rPr>
          <w:sz w:val="22"/>
        </w:rPr>
        <w:t xml:space="preserve">Mehr Jugendliche als zuvor haben nach Angaben der Weltgesundheitsorganisation WHO in Europa Probleme damit, ihre Smartphones zur Seite zu legen. Neuen Daten des WHO-Regionalbüros Europa zufolge zeigt mittlerweile mehr als jeder zehnte Heranwachsende Anzeichen für ein problematisches </w:t>
      </w:r>
      <w:proofErr w:type="spellStart"/>
      <w:r w:rsidRPr="006C48DB">
        <w:rPr>
          <w:sz w:val="22"/>
        </w:rPr>
        <w:t>Social</w:t>
      </w:r>
      <w:proofErr w:type="spellEnd"/>
      <w:r w:rsidRPr="006C48DB">
        <w:rPr>
          <w:sz w:val="22"/>
        </w:rPr>
        <w:t>-Media-Verhalten, Mädchen dabei häufiger (13 Prozent) als Jungen (neun Prozent). Mehr als jeder und jede Dritte (36 Prozent) berichtete demnach davon, konstant mit Freunden online in Kontakt zu stehen.</w:t>
      </w:r>
    </w:p>
    <w:p w14:paraId="50ED5C96" w14:textId="77777777" w:rsidR="00161C1D" w:rsidRPr="006C48DB" w:rsidRDefault="00161C1D" w:rsidP="00161C1D">
      <w:pPr>
        <w:spacing w:after="0" w:line="240" w:lineRule="auto"/>
        <w:rPr>
          <w:sz w:val="22"/>
        </w:rPr>
      </w:pPr>
      <w:r w:rsidRPr="006C48DB">
        <w:rPr>
          <w:noProof/>
          <w:sz w:val="22"/>
          <w:lang w:val="de-DE" w:eastAsia="de-DE"/>
        </w:rPr>
        <w:drawing>
          <wp:inline distT="0" distB="0" distL="0" distR="0" wp14:anchorId="2313E64C" wp14:editId="4D190327">
            <wp:extent cx="1904620" cy="1071349"/>
            <wp:effectExtent l="0" t="0" r="635" b="0"/>
            <wp:docPr id="324657989" name="Grafik 7" descr="Lisa Paus stellt Bericht v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isa Paus stellt Bericht vo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5844" cy="1077662"/>
                    </a:xfrm>
                    <a:prstGeom prst="rect">
                      <a:avLst/>
                    </a:prstGeom>
                    <a:noFill/>
                    <a:ln>
                      <a:noFill/>
                    </a:ln>
                  </pic:spPr>
                </pic:pic>
              </a:graphicData>
            </a:graphic>
          </wp:inline>
        </w:drawing>
      </w:r>
    </w:p>
    <w:p w14:paraId="3D05C055" w14:textId="77777777" w:rsidR="00161C1D" w:rsidRPr="006C48DB" w:rsidRDefault="00161C1D" w:rsidP="00161C1D">
      <w:pPr>
        <w:spacing w:after="0" w:line="240" w:lineRule="auto"/>
        <w:rPr>
          <w:sz w:val="22"/>
        </w:rPr>
      </w:pPr>
      <w:r w:rsidRPr="006C48DB">
        <w:rPr>
          <w:sz w:val="22"/>
        </w:rPr>
        <w:t>Die Risiken für Jugendliche im Netz steigen, KI verschärft das Problem. Zu diesem Ergebnis kommt der Jahresbericht des gemeinsamen Kompetenzzentrums für Jugendschutz im Internet.28.08.2024 | 1:27 min</w:t>
      </w:r>
    </w:p>
    <w:p w14:paraId="20B04E8E" w14:textId="77777777" w:rsidR="00161C1D" w:rsidRPr="006C48DB" w:rsidRDefault="00000000" w:rsidP="00161C1D">
      <w:pPr>
        <w:spacing w:after="0" w:line="240" w:lineRule="auto"/>
        <w:rPr>
          <w:sz w:val="22"/>
        </w:rPr>
      </w:pPr>
      <w:r>
        <w:rPr>
          <w:sz w:val="22"/>
        </w:rPr>
        <w:pict w14:anchorId="0F7BD849">
          <v:rect id="_x0000_i1026" style="width:0;height:.75pt" o:hralign="center" o:hrstd="t" o:hr="t" fillcolor="#a0a0a0" stroked="f"/>
        </w:pict>
      </w:r>
    </w:p>
    <w:p w14:paraId="26C2509D" w14:textId="77777777" w:rsidR="00161C1D" w:rsidRPr="006C48DB" w:rsidRDefault="00161C1D" w:rsidP="00161C1D">
      <w:pPr>
        <w:spacing w:after="0" w:line="240" w:lineRule="auto"/>
        <w:rPr>
          <w:sz w:val="22"/>
        </w:rPr>
      </w:pPr>
      <w:r w:rsidRPr="006C48DB">
        <w:rPr>
          <w:sz w:val="22"/>
        </w:rPr>
        <w:t xml:space="preserve">Insgesamt ist die als problematisch eingestufte </w:t>
      </w:r>
      <w:proofErr w:type="spellStart"/>
      <w:r w:rsidRPr="006C48DB">
        <w:rPr>
          <w:sz w:val="22"/>
        </w:rPr>
        <w:t>Social</w:t>
      </w:r>
      <w:proofErr w:type="spellEnd"/>
      <w:r w:rsidRPr="006C48DB">
        <w:rPr>
          <w:sz w:val="22"/>
        </w:rPr>
        <w:t>-Media-Nutzung unter Teenagern von sieben Prozent der Jugendlichen im Jahr 2018 auf elf Prozent im Jahr 2022 angestiegen, wie die WHO Europa auf Basis einer umfassenden Befragung mitteilte. Dem Bericht zufolge lagen deutsche Jugendliche 2022 mit zehn Prozent leicht unter dem Gesamtdurchschnitt.</w:t>
      </w:r>
    </w:p>
    <w:p w14:paraId="079B6544" w14:textId="77777777" w:rsidR="00161C1D" w:rsidRPr="006C48DB" w:rsidRDefault="00161C1D" w:rsidP="00161C1D">
      <w:pPr>
        <w:numPr>
          <w:ilvl w:val="0"/>
          <w:numId w:val="6"/>
        </w:numPr>
        <w:spacing w:after="0" w:line="240" w:lineRule="auto"/>
        <w:jc w:val="left"/>
        <w:rPr>
          <w:sz w:val="22"/>
        </w:rPr>
      </w:pPr>
      <w:hyperlink r:id="rId20" w:history="1">
        <w:r w:rsidRPr="006C48DB">
          <w:rPr>
            <w:rStyle w:val="Hyperlink"/>
            <w:i/>
            <w:iCs/>
            <w:sz w:val="22"/>
          </w:rPr>
          <w:t>Das erste Smartphone fürs Kind - so geht's</w:t>
        </w:r>
      </w:hyperlink>
    </w:p>
    <w:p w14:paraId="6F888717" w14:textId="77777777" w:rsidR="00161C1D" w:rsidRPr="006C48DB" w:rsidRDefault="00161C1D" w:rsidP="00161C1D">
      <w:pPr>
        <w:numPr>
          <w:ilvl w:val="0"/>
          <w:numId w:val="6"/>
        </w:numPr>
        <w:spacing w:after="0" w:line="240" w:lineRule="auto"/>
        <w:jc w:val="left"/>
        <w:rPr>
          <w:sz w:val="22"/>
        </w:rPr>
      </w:pPr>
      <w:hyperlink r:id="rId21" w:history="1">
        <w:r w:rsidRPr="006C48DB">
          <w:rPr>
            <w:rStyle w:val="Hyperlink"/>
            <w:i/>
            <w:iCs/>
            <w:sz w:val="22"/>
          </w:rPr>
          <w:t>Warum es schwerfällt, das Handy wegzulegen</w:t>
        </w:r>
      </w:hyperlink>
    </w:p>
    <w:p w14:paraId="63B36FB2" w14:textId="77777777" w:rsidR="00161C1D" w:rsidRPr="006C48DB" w:rsidRDefault="00161C1D" w:rsidP="00161C1D">
      <w:pPr>
        <w:spacing w:after="0" w:line="240" w:lineRule="auto"/>
        <w:rPr>
          <w:sz w:val="22"/>
        </w:rPr>
      </w:pPr>
      <w:r w:rsidRPr="006C48DB">
        <w:rPr>
          <w:sz w:val="22"/>
        </w:rPr>
        <w:t>Hinzu kommt laut WHO die weitere Erkenntnis, dass zwölf Prozent der Jugendlichen Gefahr liefen, ein problematisches Verhalten beim </w:t>
      </w:r>
      <w:hyperlink r:id="rId22" w:history="1">
        <w:r w:rsidRPr="006C48DB">
          <w:rPr>
            <w:rStyle w:val="Hyperlink"/>
            <w:sz w:val="22"/>
          </w:rPr>
          <w:t>Gaming</w:t>
        </w:r>
      </w:hyperlink>
      <w:r w:rsidRPr="006C48DB">
        <w:rPr>
          <w:sz w:val="22"/>
        </w:rPr>
        <w:t> zu entwickeln, hierunter Jungen deutlich stärker als Mädchen.</w:t>
      </w:r>
    </w:p>
    <w:p w14:paraId="75D0E0B1" w14:textId="77777777" w:rsidR="00161C1D" w:rsidRPr="006C48DB" w:rsidRDefault="00161C1D" w:rsidP="00161C1D">
      <w:pPr>
        <w:spacing w:after="0" w:line="240" w:lineRule="auto"/>
        <w:rPr>
          <w:sz w:val="22"/>
        </w:rPr>
      </w:pPr>
      <w:r w:rsidRPr="006C48DB">
        <w:rPr>
          <w:sz w:val="22"/>
        </w:rPr>
        <w:t>Die in Kopenhagen ansässige Organisation sieht in diesen beiden Erkenntnissen Grund zur dringenden Sorge hinsichtlich der Auswirkungen der digitalen Technologie auf die mentale Gesundheit und das Wohlbefinden der Jugend in Europa.</w:t>
      </w:r>
    </w:p>
    <w:p w14:paraId="6948EF1E" w14:textId="77777777" w:rsidR="00161C1D" w:rsidRPr="006C48DB" w:rsidRDefault="00161C1D" w:rsidP="00161C1D">
      <w:pPr>
        <w:spacing w:after="0" w:line="240" w:lineRule="auto"/>
        <w:rPr>
          <w:sz w:val="22"/>
        </w:rPr>
      </w:pPr>
      <w:r w:rsidRPr="006C48DB">
        <w:rPr>
          <w:sz w:val="22"/>
        </w:rPr>
        <w:t>Es ist klar, dass soziale Medien sowohl positive als auch negative Folgen für die Gesundheit und das Wohlbefinden von Jugendlichen haben können.</w:t>
      </w:r>
    </w:p>
    <w:p w14:paraId="2E0A45D0" w14:textId="77777777" w:rsidR="00161C1D" w:rsidRPr="006C48DB" w:rsidRDefault="00161C1D" w:rsidP="00161C1D">
      <w:pPr>
        <w:spacing w:after="0" w:line="240" w:lineRule="auto"/>
        <w:rPr>
          <w:sz w:val="22"/>
        </w:rPr>
      </w:pPr>
      <w:r w:rsidRPr="006C48DB">
        <w:rPr>
          <w:sz w:val="22"/>
        </w:rPr>
        <w:t>WHO-Regionaldirektor Hans Kluge</w:t>
      </w:r>
    </w:p>
    <w:p w14:paraId="5B251653" w14:textId="77777777" w:rsidR="00161C1D" w:rsidRPr="006C48DB" w:rsidRDefault="00161C1D" w:rsidP="00161C1D">
      <w:pPr>
        <w:spacing w:after="0" w:line="240" w:lineRule="auto"/>
        <w:rPr>
          <w:sz w:val="22"/>
        </w:rPr>
      </w:pPr>
      <w:r w:rsidRPr="006C48DB">
        <w:rPr>
          <w:sz w:val="22"/>
        </w:rPr>
        <w:t xml:space="preserve">Daher sei die Vermittlung von digitaler Kompetenz so wichtig. Dennoch sei diese in vielen Ländern unzureichend oder halte mit dem Tempo der Entwicklung nicht Schritt. Mit sofortigen und </w:t>
      </w:r>
      <w:r w:rsidRPr="006C48DB">
        <w:rPr>
          <w:sz w:val="22"/>
        </w:rPr>
        <w:lastRenderedPageBreak/>
        <w:t xml:space="preserve">nachhaltigen Maßnahmen müsse Jugendlichen dabei geholfen werden, die potenziell schädliche </w:t>
      </w:r>
      <w:proofErr w:type="spellStart"/>
      <w:r w:rsidRPr="006C48DB">
        <w:rPr>
          <w:sz w:val="22"/>
        </w:rPr>
        <w:t>Social</w:t>
      </w:r>
      <w:proofErr w:type="spellEnd"/>
      <w:r w:rsidRPr="006C48DB">
        <w:rPr>
          <w:sz w:val="22"/>
        </w:rPr>
        <w:t>-Media-Nutzung in den Griff zu bekommen.</w:t>
      </w:r>
    </w:p>
    <w:p w14:paraId="38D65F38" w14:textId="77777777" w:rsidR="00161C1D" w:rsidRPr="006C48DB" w:rsidRDefault="00161C1D" w:rsidP="00161C1D">
      <w:pPr>
        <w:spacing w:after="0" w:line="240" w:lineRule="auto"/>
        <w:rPr>
          <w:b/>
          <w:bCs/>
          <w:sz w:val="22"/>
        </w:rPr>
      </w:pPr>
      <w:r w:rsidRPr="006C48DB">
        <w:rPr>
          <w:b/>
          <w:bCs/>
          <w:sz w:val="22"/>
        </w:rPr>
        <w:t>Gefahren und Vorteile für die Psyche</w:t>
      </w:r>
    </w:p>
    <w:p w14:paraId="130FC4DB" w14:textId="77777777" w:rsidR="00161C1D" w:rsidRPr="006C48DB" w:rsidRDefault="00161C1D" w:rsidP="00161C1D">
      <w:pPr>
        <w:spacing w:after="0" w:line="240" w:lineRule="auto"/>
        <w:rPr>
          <w:sz w:val="22"/>
        </w:rPr>
      </w:pPr>
      <w:r w:rsidRPr="006C48DB">
        <w:rPr>
          <w:sz w:val="22"/>
        </w:rPr>
        <w:t>Sie könne ansonsten zu Depressionen, Mobbing, Angst und schlechten schulischen Leistungen führen, warnte Kluge. Richtig genutzt können soziale Netzwerke demnach aber auch stärkere soziale Bindungen mit sich bringen.</w:t>
      </w:r>
    </w:p>
    <w:p w14:paraId="5EFFD368" w14:textId="77777777" w:rsidR="00161C1D" w:rsidRPr="00F65035" w:rsidRDefault="00161C1D" w:rsidP="00161C1D">
      <w:r w:rsidRPr="00F65035">
        <w:rPr>
          <w:noProof/>
          <w:lang w:val="de-DE" w:eastAsia="de-DE"/>
        </w:rPr>
        <w:drawing>
          <wp:inline distT="0" distB="0" distL="0" distR="0" wp14:anchorId="5CD8C0F4" wp14:editId="63CD112E">
            <wp:extent cx="2268562" cy="1276066"/>
            <wp:effectExtent l="0" t="0" r="0" b="635"/>
            <wp:docPr id="2138036817" name="Grafik 6" descr="Dominik Ringler (l-r), Projektleiter vom Kompetenzzentrums Kinder- und Jugendbeteiligung (KIJUB) Brandenburg, Lisa Paus (Bündnis 90/Die Grünen), Bundesministerin für Familie, Senioren, Frauen und Jugend und Karin Böllert, Professorin für Erziehungswissensch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ominik Ringler (l-r), Projektleiter vom Kompetenzzentrums Kinder- und Jugendbeteiligung (KIJUB) Brandenburg, Lisa Paus (Bündnis 90/Die Grünen), Bundesministerin für Familie, Senioren, Frauen und Jugend und Karin Böllert, Professorin für Erziehungswissenschaf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77411" cy="1281043"/>
                    </a:xfrm>
                    <a:prstGeom prst="rect">
                      <a:avLst/>
                    </a:prstGeom>
                    <a:noFill/>
                    <a:ln>
                      <a:noFill/>
                    </a:ln>
                  </pic:spPr>
                </pic:pic>
              </a:graphicData>
            </a:graphic>
          </wp:inline>
        </w:drawing>
      </w:r>
    </w:p>
    <w:p w14:paraId="175E326C" w14:textId="77777777" w:rsidR="00161C1D" w:rsidRPr="00F65035" w:rsidRDefault="00161C1D" w:rsidP="00161C1D">
      <w:pPr>
        <w:spacing w:after="0" w:line="240" w:lineRule="auto"/>
      </w:pPr>
      <w:r w:rsidRPr="00F65035">
        <w:t>Aus dem Bericht geht hervor, dass Kinder und Jugendliche kritisch auf die Welt und ihre eigene Zukunft blicken. Der Wunsch nach Sicherheit und Orientierung ist groß.18.09.2024 | 1:28 min</w:t>
      </w:r>
    </w:p>
    <w:p w14:paraId="13C11375" w14:textId="77777777" w:rsidR="00161C1D" w:rsidRPr="00F65035" w:rsidRDefault="00000000" w:rsidP="00161C1D">
      <w:pPr>
        <w:spacing w:after="0" w:line="240" w:lineRule="auto"/>
      </w:pPr>
      <w:r>
        <w:pict w14:anchorId="1D25134E">
          <v:rect id="_x0000_i1027" style="width:0;height:.75pt" o:hralign="center" o:hrstd="t" o:hr="t" fillcolor="#a0a0a0" stroked="f"/>
        </w:pict>
      </w:r>
    </w:p>
    <w:p w14:paraId="71142826" w14:textId="77777777" w:rsidR="00161C1D" w:rsidRPr="00F65035" w:rsidRDefault="00161C1D" w:rsidP="00161C1D">
      <w:pPr>
        <w:spacing w:after="0" w:line="240" w:lineRule="auto"/>
      </w:pPr>
      <w:r w:rsidRPr="00F65035">
        <w:t>Die neuen WHO-Erkenntnisse sind Teil einer umfassenden Gesundheitsstudie, für die im Jahr 2022 fast 280.000 Kinder und Jugendliche im Alter von 11, 13 und 15 Jahren aus 44 Ländern und Regionen in Europa, Zentralasien und Kanada befragt wurden.</w:t>
      </w:r>
    </w:p>
    <w:p w14:paraId="2D551FEF" w14:textId="77777777" w:rsidR="00161C1D" w:rsidRPr="00F65035" w:rsidRDefault="00161C1D" w:rsidP="00161C1D">
      <w:pPr>
        <w:spacing w:after="0" w:line="240" w:lineRule="auto"/>
        <w:rPr>
          <w:b/>
          <w:bCs/>
        </w:rPr>
      </w:pPr>
      <w:r w:rsidRPr="00F65035">
        <w:rPr>
          <w:b/>
          <w:bCs/>
        </w:rPr>
        <w:t>Ab wann ist das Nutzungsverhalten problematisch?</w:t>
      </w:r>
    </w:p>
    <w:p w14:paraId="35B6DD7B" w14:textId="77777777" w:rsidR="00161C1D" w:rsidRDefault="00161C1D" w:rsidP="00161C1D">
      <w:pPr>
        <w:spacing w:after="0" w:line="240" w:lineRule="auto"/>
      </w:pPr>
      <w:r w:rsidRPr="00F65035">
        <w:t xml:space="preserve">Als problematische </w:t>
      </w:r>
      <w:proofErr w:type="spellStart"/>
      <w:r w:rsidRPr="00F65035">
        <w:t>Social</w:t>
      </w:r>
      <w:proofErr w:type="spellEnd"/>
      <w:r w:rsidRPr="00F65035">
        <w:t>-Media-Nutzung wird dabei ein durch suchtähnliche Symptome charakterisiertes Verhaltensmuster definiert, das sich etwa dadurch äußert, dass man die Nutzung nicht mehr kontrollieren kann, Entzugserscheinungen zeigt oder andere Aktivitäten vernachlässigt.</w:t>
      </w:r>
    </w:p>
    <w:p w14:paraId="435B805D" w14:textId="77777777" w:rsidR="00161C1D" w:rsidRDefault="00161C1D" w:rsidP="00161C1D">
      <w:pPr>
        <w:spacing w:after="0" w:line="240" w:lineRule="auto"/>
      </w:pPr>
      <w:r w:rsidRPr="00E71DA7">
        <w:t>ZDF</w:t>
      </w:r>
      <w:r>
        <w:t xml:space="preserve"> </w:t>
      </w:r>
      <w:r w:rsidRPr="00E71DA7">
        <w:t>heute auf WhatsApp</w:t>
      </w:r>
    </w:p>
    <w:p w14:paraId="285850F8" w14:textId="77777777" w:rsidR="00161C1D" w:rsidRPr="00E71DA7" w:rsidRDefault="00161C1D" w:rsidP="00161C1D">
      <w:pPr>
        <w:spacing w:after="0" w:line="240" w:lineRule="auto"/>
      </w:pPr>
    </w:p>
    <w:bookmarkEnd w:id="8"/>
    <w:p w14:paraId="5F27041F" w14:textId="77777777" w:rsidR="00161C1D" w:rsidRPr="00E71DA7" w:rsidRDefault="00161C1D" w:rsidP="00161C1D">
      <w:pPr>
        <w:spacing w:after="0" w:line="240" w:lineRule="auto"/>
      </w:pPr>
    </w:p>
    <w:p w14:paraId="76D604C8" w14:textId="77777777" w:rsidR="00161C1D" w:rsidRPr="00E71DA7" w:rsidRDefault="00161C1D" w:rsidP="00161C1D">
      <w:pPr>
        <w:shd w:val="clear" w:color="auto" w:fill="CCFFFF"/>
        <w:spacing w:after="0" w:line="240" w:lineRule="auto"/>
        <w:rPr>
          <w:b/>
          <w:bCs/>
          <w:color w:val="ED0000"/>
        </w:rPr>
      </w:pPr>
      <w:bookmarkStart w:id="9" w:name="_Hlk179287230"/>
      <w:r w:rsidRPr="00E71DA7">
        <w:rPr>
          <w:b/>
          <w:bCs/>
          <w:color w:val="ED0000"/>
        </w:rPr>
        <w:t xml:space="preserve">Unterlage 3: </w:t>
      </w:r>
    </w:p>
    <w:p w14:paraId="0B825F9A" w14:textId="77777777" w:rsidR="00161C1D" w:rsidRPr="00E71DA7" w:rsidRDefault="00161C1D" w:rsidP="00161C1D">
      <w:pPr>
        <w:spacing w:after="0" w:line="240" w:lineRule="auto"/>
      </w:pPr>
      <w:r w:rsidRPr="00E71DA7">
        <w:t>Link zum Artikel:</w:t>
      </w:r>
    </w:p>
    <w:p w14:paraId="239A3CA3" w14:textId="77777777" w:rsidR="00161C1D" w:rsidRPr="00E71DA7" w:rsidRDefault="00161C1D" w:rsidP="00161C1D">
      <w:pPr>
        <w:spacing w:after="0" w:line="240" w:lineRule="auto"/>
      </w:pPr>
      <w:r>
        <w:t>Ä</w:t>
      </w:r>
      <w:r w:rsidRPr="00E71DA7">
        <w:t>rz</w:t>
      </w:r>
      <w:r>
        <w:t>t</w:t>
      </w:r>
      <w:r w:rsidRPr="00E71DA7">
        <w:t>ekammer fordert Schutz vor Mobilfun</w:t>
      </w:r>
      <w:r>
        <w:t>k</w:t>
      </w:r>
      <w:r w:rsidRPr="00E71DA7">
        <w:t>strahlung</w:t>
      </w:r>
    </w:p>
    <w:p w14:paraId="6F14FAB3" w14:textId="77777777" w:rsidR="00161C1D" w:rsidRDefault="00161C1D" w:rsidP="00161C1D">
      <w:pPr>
        <w:spacing w:after="0" w:line="240" w:lineRule="auto"/>
      </w:pPr>
      <w:hyperlink r:id="rId24" w:history="1">
        <w:r w:rsidRPr="00E71DA7">
          <w:t>https://www.diagnose-funk.org/aktuelles/artikel-archiv/detail?newsid=1242</w:t>
        </w:r>
      </w:hyperlink>
    </w:p>
    <w:p w14:paraId="12E29BCB" w14:textId="77777777" w:rsidR="00161C1D" w:rsidRPr="00E71DA7" w:rsidRDefault="00161C1D" w:rsidP="00161C1D">
      <w:pPr>
        <w:spacing w:after="0" w:line="240" w:lineRule="auto"/>
      </w:pPr>
      <w:r>
        <w:t xml:space="preserve">vom 4.12.2017 </w:t>
      </w:r>
      <w:r w:rsidRPr="00E71DA7">
        <w:t>(07.10.2024)</w:t>
      </w:r>
    </w:p>
    <w:p w14:paraId="1A7F6A7A" w14:textId="77777777" w:rsidR="00161C1D" w:rsidRDefault="00161C1D" w:rsidP="00161C1D">
      <w:pPr>
        <w:spacing w:after="0" w:line="240" w:lineRule="auto"/>
        <w:rPr>
          <w:rStyle w:val="Hyperlink"/>
          <w:lang w:val="de-DE"/>
        </w:rPr>
      </w:pPr>
    </w:p>
    <w:p w14:paraId="252498D9" w14:textId="77777777" w:rsidR="00161C1D" w:rsidRDefault="00161C1D" w:rsidP="00161C1D">
      <w:pPr>
        <w:spacing w:after="0" w:line="240" w:lineRule="auto"/>
        <w:rPr>
          <w:rStyle w:val="Hyperlink"/>
          <w:lang w:val="de-DE"/>
        </w:rPr>
      </w:pPr>
      <w:r>
        <w:rPr>
          <w:noProof/>
          <w:lang w:val="de-DE" w:eastAsia="de-DE"/>
        </w:rPr>
        <w:drawing>
          <wp:inline distT="0" distB="0" distL="0" distR="0" wp14:anchorId="0132DA87" wp14:editId="16F61CC7">
            <wp:extent cx="4703215" cy="1945157"/>
            <wp:effectExtent l="0" t="0" r="2540" b="0"/>
            <wp:docPr id="542115802" name="Grafik 1"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15802" name="Grafik 1" descr="Ein Bild, das Text, Screenshot, Schrift enthält.&#10;&#10;Automatisch generierte Beschreibung"/>
                    <pic:cNvPicPr/>
                  </pic:nvPicPr>
                  <pic:blipFill>
                    <a:blip r:embed="rId25"/>
                    <a:stretch>
                      <a:fillRect/>
                    </a:stretch>
                  </pic:blipFill>
                  <pic:spPr>
                    <a:xfrm>
                      <a:off x="0" y="0"/>
                      <a:ext cx="4708709" cy="1947429"/>
                    </a:xfrm>
                    <a:prstGeom prst="rect">
                      <a:avLst/>
                    </a:prstGeom>
                  </pic:spPr>
                </pic:pic>
              </a:graphicData>
            </a:graphic>
          </wp:inline>
        </w:drawing>
      </w:r>
    </w:p>
    <w:p w14:paraId="08087E19" w14:textId="77777777" w:rsidR="00161C1D" w:rsidRDefault="00161C1D" w:rsidP="00161C1D">
      <w:pPr>
        <w:spacing w:after="0" w:line="240" w:lineRule="auto"/>
        <w:rPr>
          <w:lang w:val="de-DE"/>
        </w:rPr>
      </w:pPr>
      <w:r>
        <w:rPr>
          <w:noProof/>
          <w:lang w:val="de-DE" w:eastAsia="de-DE"/>
        </w:rPr>
        <w:lastRenderedPageBreak/>
        <w:drawing>
          <wp:inline distT="0" distB="0" distL="0" distR="0" wp14:anchorId="7ABABD73" wp14:editId="6902D693">
            <wp:extent cx="3275463" cy="1998308"/>
            <wp:effectExtent l="0" t="0" r="1270" b="2540"/>
            <wp:docPr id="1959711542" name="Grafik 1" descr="Ein Bild, das Blume, Text, Perso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711542" name="Grafik 1" descr="Ein Bild, das Blume, Text, Person, Kleidung enthält.&#10;&#10;Automatisch generierte Beschreibung"/>
                    <pic:cNvPicPr/>
                  </pic:nvPicPr>
                  <pic:blipFill>
                    <a:blip r:embed="rId26"/>
                    <a:stretch>
                      <a:fillRect/>
                    </a:stretch>
                  </pic:blipFill>
                  <pic:spPr>
                    <a:xfrm flipH="1">
                      <a:off x="0" y="0"/>
                      <a:ext cx="3317698" cy="2024075"/>
                    </a:xfrm>
                    <a:prstGeom prst="rect">
                      <a:avLst/>
                    </a:prstGeom>
                  </pic:spPr>
                </pic:pic>
              </a:graphicData>
            </a:graphic>
          </wp:inline>
        </w:drawing>
      </w:r>
    </w:p>
    <w:p w14:paraId="48DA4093" w14:textId="77777777" w:rsidR="00161C1D" w:rsidRPr="006C48DB" w:rsidRDefault="00161C1D" w:rsidP="00161C1D">
      <w:pPr>
        <w:pStyle w:val="StandardWeb"/>
        <w:spacing w:after="0" w:line="240" w:lineRule="auto"/>
        <w:rPr>
          <w:rFonts w:asciiTheme="minorHAnsi" w:hAnsiTheme="minorHAnsi" w:cstheme="minorHAnsi"/>
          <w:sz w:val="22"/>
          <w:szCs w:val="22"/>
        </w:rPr>
      </w:pPr>
      <w:r w:rsidRPr="006C48DB">
        <w:rPr>
          <w:rStyle w:val="Fett"/>
          <w:rFonts w:asciiTheme="minorHAnsi" w:hAnsiTheme="minorHAnsi" w:cstheme="minorHAnsi"/>
          <w:sz w:val="22"/>
          <w:szCs w:val="22"/>
        </w:rPr>
        <w:t xml:space="preserve">Gemeinsames Positionspapier der </w:t>
      </w:r>
      <w:proofErr w:type="gramStart"/>
      <w:r w:rsidRPr="006C48DB">
        <w:rPr>
          <w:rStyle w:val="Fett"/>
          <w:rFonts w:asciiTheme="minorHAnsi" w:hAnsiTheme="minorHAnsi" w:cstheme="minorHAnsi"/>
          <w:sz w:val="22"/>
          <w:szCs w:val="22"/>
        </w:rPr>
        <w:t>Zyprischen</w:t>
      </w:r>
      <w:proofErr w:type="gramEnd"/>
      <w:r w:rsidRPr="006C48DB">
        <w:rPr>
          <w:rStyle w:val="Fett"/>
          <w:rFonts w:asciiTheme="minorHAnsi" w:hAnsiTheme="minorHAnsi" w:cstheme="minorHAnsi"/>
          <w:sz w:val="22"/>
          <w:szCs w:val="22"/>
        </w:rPr>
        <w:t xml:space="preserve"> Ärztekammer, der Österreichischen Ärztekammer und der Ärztekammer für Wien sowie des Zyprischen Nationalen Komitees für Umwelt und Kindergesundheit (Cyprus National Committee on Environment and </w:t>
      </w:r>
      <w:proofErr w:type="spellStart"/>
      <w:r w:rsidRPr="006C48DB">
        <w:rPr>
          <w:rStyle w:val="Fett"/>
          <w:rFonts w:asciiTheme="minorHAnsi" w:hAnsiTheme="minorHAnsi" w:cstheme="minorHAnsi"/>
          <w:sz w:val="22"/>
          <w:szCs w:val="22"/>
        </w:rPr>
        <w:t>Children’s</w:t>
      </w:r>
      <w:proofErr w:type="spellEnd"/>
      <w:r w:rsidRPr="006C48DB">
        <w:rPr>
          <w:rStyle w:val="Fett"/>
          <w:rFonts w:asciiTheme="minorHAnsi" w:hAnsiTheme="minorHAnsi" w:cstheme="minorHAnsi"/>
          <w:sz w:val="22"/>
          <w:szCs w:val="22"/>
        </w:rPr>
        <w:t xml:space="preserve"> Health = CNCECH)</w:t>
      </w:r>
    </w:p>
    <w:p w14:paraId="77EC29C8" w14:textId="77777777" w:rsidR="00161C1D" w:rsidRPr="006C48DB" w:rsidRDefault="00161C1D" w:rsidP="00161C1D">
      <w:pPr>
        <w:pStyle w:val="StandardWeb"/>
        <w:spacing w:after="0" w:line="240" w:lineRule="auto"/>
        <w:rPr>
          <w:rFonts w:asciiTheme="minorHAnsi" w:hAnsiTheme="minorHAnsi" w:cstheme="minorHAnsi"/>
          <w:sz w:val="22"/>
          <w:szCs w:val="22"/>
        </w:rPr>
      </w:pPr>
      <w:r w:rsidRPr="006C48DB">
        <w:rPr>
          <w:rFonts w:asciiTheme="minorHAnsi" w:hAnsiTheme="minorHAnsi" w:cstheme="minorHAnsi"/>
          <w:sz w:val="22"/>
          <w:szCs w:val="22"/>
        </w:rPr>
        <w:t xml:space="preserve">Ein WLAN-Verbot an Kindergärten und Schulen fordern in einem gemeinsamen Positionspapier die Zyprische Ärztekammer, die Österreichische Ärztekammer, die Ärztekammer für Wien sowie das Zyprische Nationalen Komitee für Umwelt und Kindergesundheit (Cyprus National Committee on Environment and </w:t>
      </w:r>
      <w:proofErr w:type="spellStart"/>
      <w:r w:rsidRPr="006C48DB">
        <w:rPr>
          <w:rFonts w:asciiTheme="minorHAnsi" w:hAnsiTheme="minorHAnsi" w:cstheme="minorHAnsi"/>
          <w:sz w:val="22"/>
          <w:szCs w:val="22"/>
        </w:rPr>
        <w:t>Children’s</w:t>
      </w:r>
      <w:proofErr w:type="spellEnd"/>
      <w:r w:rsidRPr="006C48DB">
        <w:rPr>
          <w:rFonts w:asciiTheme="minorHAnsi" w:hAnsiTheme="minorHAnsi" w:cstheme="minorHAnsi"/>
          <w:sz w:val="22"/>
          <w:szCs w:val="22"/>
        </w:rPr>
        <w:t xml:space="preserve"> Health = CNCECH). Die Entscheidungsträger müssten "eine altersgerechte, vernünftige Nutzung digitaler Technik fördern und dürfen kabellose Netzwerke an Schulen und insbesondere an Vorschulen, Kindergärten und Grundschulen nicht erlauben. Stattdessen sind kabelgebundene Verbindungen einzusetzen," heißt es in der gemeinsamen "Erklärung von Nikosia". Die Gesundheitsgefahren der Handystrahlung werden benannt, eine Vorsorgepolitik und eine Neudefinition der Grenzwerte eingefordert. 16 Handyregeln wurden aufgestellt. Das zyprische Gesundheitsministerium unterstützt diese Forderungen und war Schirmherr des Symposiums in Nikosia. Im gemeinsamen Positionspapier heißt es zu den Gesundheitsgefahren:</w:t>
      </w:r>
    </w:p>
    <w:p w14:paraId="3A0BCA74" w14:textId="77777777" w:rsidR="00161C1D" w:rsidRDefault="00161C1D" w:rsidP="00161C1D">
      <w:pPr>
        <w:pStyle w:val="StandardWeb"/>
        <w:spacing w:after="0" w:line="240" w:lineRule="auto"/>
        <w:rPr>
          <w:rFonts w:asciiTheme="minorHAnsi" w:hAnsiTheme="minorHAnsi" w:cstheme="minorHAnsi"/>
          <w:sz w:val="22"/>
          <w:szCs w:val="22"/>
        </w:rPr>
      </w:pPr>
      <w:r w:rsidRPr="006C48DB">
        <w:rPr>
          <w:rFonts w:asciiTheme="minorHAnsi" w:hAnsiTheme="minorHAnsi" w:cstheme="minorHAnsi"/>
          <w:sz w:val="22"/>
          <w:szCs w:val="22"/>
        </w:rPr>
        <w:t>"Zu den möglichen gesundheitlichen Auswirkungen nicht-ionisierender Strahlung von EMF/RF (elektromagne</w:t>
      </w:r>
      <w:r w:rsidRPr="006C48DB">
        <w:rPr>
          <w:rFonts w:asciiTheme="minorHAnsi" w:hAnsiTheme="minorHAnsi" w:cstheme="minorHAnsi"/>
          <w:sz w:val="22"/>
          <w:szCs w:val="22"/>
        </w:rPr>
        <w:softHyphen/>
        <w:t xml:space="preserve">tischen Feldern/hochfrequenter Strahlung) von 30 KHz – 300 GHz gehören Kanzerogenität (Gruppe 2B, IARC 2011), Entwicklungsneurotoxizität, Auswirkungen auf die DNA, die Fruchtbarkeit, Überempfindlichkeit und andere schwerwiegende Wirkungen. Diese sind in wissenschaftlich überprüften Studien gut dokumentiert. Hochfrequenzstrahlung kann oxidativen Stress in Zellen erhöhen und zu einer Zunahme entzündungsfördernder Zytokine führen sowie zu einer Verringerung der Kapazität, Einfach- und Doppelstrangbrüche der DNA zu reparieren. Kognitive Beeinträchtigungen beim Lernen und dem Gedächtnis wurden auch aufgezeigt. Diese Auswirkungen können bei Intensitäten auftreten, die weit unterhalb bestehender Grenzwerte der ICNIRP, EC </w:t>
      </w:r>
      <w:proofErr w:type="spellStart"/>
      <w:r w:rsidRPr="006C48DB">
        <w:rPr>
          <w:rFonts w:asciiTheme="minorHAnsi" w:hAnsiTheme="minorHAnsi" w:cstheme="minorHAnsi"/>
          <w:sz w:val="22"/>
          <w:szCs w:val="22"/>
        </w:rPr>
        <w:t>Rec</w:t>
      </w:r>
      <w:proofErr w:type="spellEnd"/>
      <w:r w:rsidRPr="006C48DB">
        <w:rPr>
          <w:rFonts w:asciiTheme="minorHAnsi" w:hAnsiTheme="minorHAnsi" w:cstheme="minorHAnsi"/>
          <w:sz w:val="22"/>
          <w:szCs w:val="22"/>
        </w:rPr>
        <w:t xml:space="preserve"> 1999/519 liegen ... Die Exposition gegenüber EMF/RF in einem frühen Entwicklungs</w:t>
      </w:r>
      <w:r w:rsidRPr="006C48DB">
        <w:rPr>
          <w:rFonts w:asciiTheme="minorHAnsi" w:hAnsiTheme="minorHAnsi" w:cstheme="minorHAnsi"/>
          <w:sz w:val="22"/>
          <w:szCs w:val="22"/>
        </w:rPr>
        <w:softHyphen/>
        <w:t>stadium ist ein Grund besonderer Besorgnis. In dieser Phase nimmt nämlich der Körper mehr Strahlung auf, es kann Auswirkungen auf das sich entwickelnde Gehirn, Nervensystem und Fortpflanzungssystem geben. Es können beispielsweise Krebs oder Folgen für die Kognition ausgelöst werden. Die wissenschaftlichen Hinweise nehmen zu. ... Die Hinweise sind stark genug, um Vorsorgemaßnahmen zu unterstützen sowie um Aktionen und Vorschriften im Sinne einer sicheren Handhabung zu beschließen."</w:t>
      </w:r>
    </w:p>
    <w:p w14:paraId="71629416" w14:textId="77777777" w:rsidR="00161C1D" w:rsidRDefault="00161C1D" w:rsidP="00161C1D">
      <w:pPr>
        <w:pStyle w:val="StandardWeb"/>
        <w:spacing w:after="0" w:line="240" w:lineRule="auto"/>
        <w:rPr>
          <w:rFonts w:asciiTheme="minorHAnsi" w:hAnsiTheme="minorHAnsi" w:cstheme="minorHAnsi"/>
          <w:sz w:val="22"/>
          <w:szCs w:val="22"/>
        </w:rPr>
      </w:pPr>
    </w:p>
    <w:p w14:paraId="6DD808ED" w14:textId="77777777" w:rsidR="00161C1D" w:rsidRPr="0074073A" w:rsidRDefault="00161C1D" w:rsidP="00161C1D">
      <w:pPr>
        <w:pStyle w:val="StandardWeb"/>
        <w:spacing w:after="0" w:line="240" w:lineRule="auto"/>
        <w:rPr>
          <w:rFonts w:asciiTheme="minorHAnsi" w:hAnsiTheme="minorHAnsi" w:cstheme="minorHAnsi"/>
          <w:b/>
          <w:bCs/>
          <w:sz w:val="22"/>
          <w:szCs w:val="22"/>
        </w:rPr>
      </w:pPr>
      <w:r w:rsidRPr="0074073A">
        <w:rPr>
          <w:rFonts w:asciiTheme="minorHAnsi" w:hAnsiTheme="minorHAnsi" w:cstheme="minorHAnsi"/>
          <w:b/>
          <w:bCs/>
          <w:sz w:val="22"/>
          <w:szCs w:val="22"/>
        </w:rPr>
        <w:t>Als Hauptforderungen werden in der Presseerklärung genannt:</w:t>
      </w:r>
    </w:p>
    <w:p w14:paraId="13DB4C89" w14:textId="77777777" w:rsidR="00161C1D" w:rsidRPr="006C48DB" w:rsidRDefault="00161C1D" w:rsidP="00161C1D">
      <w:pPr>
        <w:pStyle w:val="StandardWeb"/>
        <w:spacing w:after="0" w:line="240" w:lineRule="auto"/>
        <w:rPr>
          <w:rFonts w:asciiTheme="minorHAnsi" w:hAnsiTheme="minorHAnsi" w:cstheme="minorHAnsi"/>
          <w:sz w:val="22"/>
          <w:szCs w:val="22"/>
        </w:rPr>
      </w:pPr>
      <w:r w:rsidRPr="006C48DB">
        <w:rPr>
          <w:rFonts w:asciiTheme="minorHAnsi" w:hAnsiTheme="minorHAnsi" w:cstheme="minorHAnsi"/>
          <w:sz w:val="22"/>
          <w:szCs w:val="22"/>
        </w:rPr>
        <w:t>1. Auf der Ebene der Politik müssen Richtlinien und vorgeschriebene Grenzwerte überarbeitet werden. In der Zwischenzeit müssen für die Bewertung der Exposition von Kindern gegenüber Geräten oder Anlagen Kriterien angewendet werden, die auf wissenschaftlicher Grundlage beruhen und biologisch relevant sind.</w:t>
      </w:r>
    </w:p>
    <w:p w14:paraId="5F13CE8D" w14:textId="77777777" w:rsidR="00161C1D" w:rsidRPr="006C48DB" w:rsidRDefault="00161C1D" w:rsidP="00161C1D">
      <w:pPr>
        <w:pStyle w:val="StandardWeb"/>
        <w:spacing w:after="0" w:line="240" w:lineRule="auto"/>
        <w:rPr>
          <w:rFonts w:asciiTheme="minorHAnsi" w:hAnsiTheme="minorHAnsi" w:cstheme="minorHAnsi"/>
          <w:sz w:val="22"/>
          <w:szCs w:val="22"/>
        </w:rPr>
      </w:pPr>
      <w:r w:rsidRPr="006C48DB">
        <w:rPr>
          <w:rFonts w:asciiTheme="minorHAnsi" w:hAnsiTheme="minorHAnsi" w:cstheme="minorHAnsi"/>
          <w:sz w:val="22"/>
          <w:szCs w:val="22"/>
        </w:rPr>
        <w:t xml:space="preserve">2. Entscheidungsträger, insbesondere im Bereich von Bildung und Gesundheit, müssen Kenntnis haben über die Risiken sowie die vorhandenen sicheren technischen Alternativen. Sie müssen berechtigte Besorgnisse bezüglich der Gesundheit und der Verletzlichkeit von Kindern </w:t>
      </w:r>
      <w:r w:rsidRPr="006C48DB">
        <w:rPr>
          <w:rFonts w:asciiTheme="minorHAnsi" w:hAnsiTheme="minorHAnsi" w:cstheme="minorHAnsi"/>
          <w:sz w:val="22"/>
          <w:szCs w:val="22"/>
        </w:rPr>
        <w:lastRenderedPageBreak/>
        <w:t xml:space="preserve">berücksichtigen. Außerdem müssen sie die Schaffung sicherer Umgebungen in den Schulen, Tagesbetreuungseinrichtungen und Einrichtungen der Kinderheilkunde unterstützen. Sie müssen eine altersgerechte, vernünftige Verwendung der digitalen Technik fördern.  Drahtlose Netzwerke sollten in Schulen verboten werden, insbesondere in Vorschulen, Kindergärten und Grundschulen. Dort sollten kabelgebundene Verbindungen eingesetzt werden. Wir weisen sie dazu an, sich an das ALARA-Prinzip (ALARA = As Low </w:t>
      </w:r>
      <w:proofErr w:type="spellStart"/>
      <w:r w:rsidRPr="006C48DB">
        <w:rPr>
          <w:rFonts w:asciiTheme="minorHAnsi" w:hAnsiTheme="minorHAnsi" w:cstheme="minorHAnsi"/>
          <w:sz w:val="22"/>
          <w:szCs w:val="22"/>
        </w:rPr>
        <w:t>as</w:t>
      </w:r>
      <w:proofErr w:type="spellEnd"/>
      <w:r w:rsidRPr="006C48DB">
        <w:rPr>
          <w:rFonts w:asciiTheme="minorHAnsi" w:hAnsiTheme="minorHAnsi" w:cstheme="minorHAnsi"/>
          <w:sz w:val="22"/>
          <w:szCs w:val="22"/>
        </w:rPr>
        <w:t xml:space="preserve"> </w:t>
      </w:r>
      <w:proofErr w:type="spellStart"/>
      <w:r w:rsidRPr="006C48DB">
        <w:rPr>
          <w:rFonts w:asciiTheme="minorHAnsi" w:hAnsiTheme="minorHAnsi" w:cstheme="minorHAnsi"/>
          <w:sz w:val="22"/>
          <w:szCs w:val="22"/>
        </w:rPr>
        <w:t>Reasonably</w:t>
      </w:r>
      <w:proofErr w:type="spellEnd"/>
      <w:r w:rsidRPr="006C48DB">
        <w:rPr>
          <w:rFonts w:asciiTheme="minorHAnsi" w:hAnsiTheme="minorHAnsi" w:cstheme="minorHAnsi"/>
          <w:sz w:val="22"/>
          <w:szCs w:val="22"/>
        </w:rPr>
        <w:t xml:space="preserve"> </w:t>
      </w:r>
      <w:proofErr w:type="spellStart"/>
      <w:r w:rsidRPr="006C48DB">
        <w:rPr>
          <w:rFonts w:asciiTheme="minorHAnsi" w:hAnsiTheme="minorHAnsi" w:cstheme="minorHAnsi"/>
          <w:sz w:val="22"/>
          <w:szCs w:val="22"/>
        </w:rPr>
        <w:t>Achievable</w:t>
      </w:r>
      <w:proofErr w:type="spellEnd"/>
      <w:r w:rsidRPr="006C48DB">
        <w:rPr>
          <w:rFonts w:asciiTheme="minorHAnsi" w:hAnsiTheme="minorHAnsi" w:cstheme="minorHAnsi"/>
          <w:sz w:val="22"/>
          <w:szCs w:val="22"/>
        </w:rPr>
        <w:t xml:space="preserve"> = so niedrig wie vernünftigerweise erreichbar) sowie der Resolution 1815 des Europarats zu halten, um alle vernünftigen Maßnahmen zu ergreifen, um die Exposition gegenüber hochfrequenten Feldern zu verringern.</w:t>
      </w:r>
    </w:p>
    <w:p w14:paraId="15E7EC90" w14:textId="77777777" w:rsidR="00161C1D" w:rsidRPr="006C48DB" w:rsidRDefault="00161C1D" w:rsidP="00161C1D">
      <w:pPr>
        <w:pStyle w:val="StandardWeb"/>
        <w:spacing w:after="0" w:line="240" w:lineRule="auto"/>
        <w:rPr>
          <w:rFonts w:asciiTheme="minorHAnsi" w:hAnsiTheme="minorHAnsi" w:cstheme="minorHAnsi"/>
          <w:sz w:val="22"/>
          <w:szCs w:val="22"/>
        </w:rPr>
      </w:pPr>
      <w:r w:rsidRPr="006C48DB">
        <w:rPr>
          <w:rFonts w:asciiTheme="minorHAnsi" w:hAnsiTheme="minorHAnsi" w:cstheme="minorHAnsi"/>
          <w:sz w:val="22"/>
          <w:szCs w:val="22"/>
        </w:rPr>
        <w:t>3. Die Exposition zu Hause und in Schulen (wo Kinder – je nach Alter – mindestens 60 bis 90 % ihrer Zeit verbringen) kann und muss verringert werden, indem die Nutzung von Handys und anderen Drahtlosgeräten auf ein Minimum beschränkt wird.</w:t>
      </w:r>
    </w:p>
    <w:p w14:paraId="7D6B1505" w14:textId="77777777" w:rsidR="00161C1D" w:rsidRPr="006C48DB" w:rsidRDefault="00161C1D" w:rsidP="00161C1D">
      <w:pPr>
        <w:pStyle w:val="StandardWeb"/>
        <w:spacing w:after="0" w:line="240" w:lineRule="auto"/>
        <w:rPr>
          <w:rFonts w:asciiTheme="minorHAnsi" w:hAnsiTheme="minorHAnsi" w:cstheme="minorHAnsi"/>
          <w:sz w:val="22"/>
          <w:szCs w:val="22"/>
        </w:rPr>
      </w:pPr>
      <w:r w:rsidRPr="006C48DB">
        <w:rPr>
          <w:rFonts w:asciiTheme="minorHAnsi" w:hAnsiTheme="minorHAnsi" w:cstheme="minorHAnsi"/>
          <w:sz w:val="22"/>
          <w:szCs w:val="22"/>
        </w:rPr>
        <w:t>4. Medizinisches Fachpersonal, insbesondere Kinderärzte und Geburtshelfer, sollten angemessen geschult werden.</w:t>
      </w:r>
    </w:p>
    <w:p w14:paraId="10125050" w14:textId="77777777" w:rsidR="00161C1D" w:rsidRDefault="00161C1D" w:rsidP="00161C1D">
      <w:pPr>
        <w:pStyle w:val="StandardWeb"/>
        <w:spacing w:after="0" w:line="240" w:lineRule="auto"/>
        <w:rPr>
          <w:rFonts w:asciiTheme="minorHAnsi" w:hAnsiTheme="minorHAnsi" w:cstheme="minorHAnsi"/>
          <w:sz w:val="22"/>
          <w:szCs w:val="22"/>
        </w:rPr>
      </w:pPr>
      <w:r w:rsidRPr="006C48DB">
        <w:rPr>
          <w:rFonts w:asciiTheme="minorHAnsi" w:hAnsiTheme="minorHAnsi" w:cstheme="minorHAnsi"/>
          <w:sz w:val="22"/>
          <w:szCs w:val="22"/>
        </w:rPr>
        <w:t>5. Die Öffentlichkeit hat ein Recht darauf, vollständig über mögliche Gesundheitsrisiken durch alle kabellosen und EMF-Strahlung abgebende Geräte/Systeme aufgeklärt und über Strategien zur Risikoverminderung informiert zu werden. Eltern müssen dazu ermutigt werden, zu Hause und in den Schulen ein sicheres Umfeld einzufordern.</w:t>
      </w:r>
    </w:p>
    <w:bookmarkEnd w:id="9"/>
    <w:p w14:paraId="299FCB54" w14:textId="77777777" w:rsidR="00161C1D" w:rsidRDefault="00161C1D" w:rsidP="00161C1D">
      <w:pPr>
        <w:pStyle w:val="StandardWeb"/>
        <w:spacing w:after="0" w:line="240" w:lineRule="auto"/>
        <w:rPr>
          <w:rFonts w:asciiTheme="minorHAnsi" w:hAnsiTheme="minorHAnsi" w:cstheme="minorHAnsi"/>
          <w:sz w:val="22"/>
          <w:szCs w:val="22"/>
        </w:rPr>
      </w:pPr>
    </w:p>
    <w:p w14:paraId="72482D2E" w14:textId="77777777" w:rsidR="00161C1D" w:rsidRDefault="00161C1D" w:rsidP="00161C1D">
      <w:pPr>
        <w:pStyle w:val="StandardWeb"/>
        <w:shd w:val="clear" w:color="auto" w:fill="CCFFFF"/>
        <w:spacing w:after="0" w:line="240" w:lineRule="auto"/>
        <w:rPr>
          <w:rFonts w:asciiTheme="minorHAnsi" w:hAnsiTheme="minorHAnsi" w:cstheme="minorHAnsi"/>
          <w:b/>
          <w:bCs/>
          <w:color w:val="FF0000"/>
          <w:sz w:val="22"/>
          <w:szCs w:val="22"/>
        </w:rPr>
      </w:pPr>
      <w:bookmarkStart w:id="10" w:name="_Hlk179287250"/>
      <w:r w:rsidRPr="00AD3E28">
        <w:rPr>
          <w:rFonts w:asciiTheme="minorHAnsi" w:hAnsiTheme="minorHAnsi" w:cstheme="minorHAnsi"/>
          <w:b/>
          <w:bCs/>
          <w:color w:val="FF0000"/>
          <w:sz w:val="22"/>
          <w:szCs w:val="22"/>
        </w:rPr>
        <w:t xml:space="preserve">Unterlage </w:t>
      </w:r>
      <w:r>
        <w:rPr>
          <w:rFonts w:asciiTheme="minorHAnsi" w:hAnsiTheme="minorHAnsi" w:cstheme="minorHAnsi"/>
          <w:b/>
          <w:bCs/>
          <w:color w:val="FF0000"/>
          <w:sz w:val="22"/>
          <w:szCs w:val="22"/>
        </w:rPr>
        <w:t>4</w:t>
      </w:r>
      <w:r w:rsidRPr="00AD3E28">
        <w:rPr>
          <w:rFonts w:asciiTheme="minorHAnsi" w:hAnsiTheme="minorHAnsi" w:cstheme="minorHAnsi"/>
          <w:b/>
          <w:bCs/>
          <w:color w:val="FF0000"/>
          <w:sz w:val="22"/>
          <w:szCs w:val="22"/>
        </w:rPr>
        <w:t>:</w:t>
      </w:r>
    </w:p>
    <w:p w14:paraId="55FA2B7B" w14:textId="77777777" w:rsidR="00161C1D" w:rsidRDefault="00161C1D" w:rsidP="00161C1D">
      <w:pPr>
        <w:pStyle w:val="StandardWeb"/>
        <w:spacing w:after="0" w:line="240" w:lineRule="auto"/>
        <w:rPr>
          <w:rFonts w:asciiTheme="minorHAnsi" w:hAnsiTheme="minorHAnsi" w:cstheme="minorHAnsi"/>
          <w:sz w:val="22"/>
          <w:szCs w:val="22"/>
        </w:rPr>
      </w:pPr>
      <w:r w:rsidRPr="00AD3E28">
        <w:rPr>
          <w:rFonts w:asciiTheme="minorHAnsi" w:hAnsiTheme="minorHAnsi" w:cstheme="minorHAnsi"/>
          <w:sz w:val="22"/>
          <w:szCs w:val="22"/>
        </w:rPr>
        <w:t xml:space="preserve">Plakat der Ärztekammer für Wien </w:t>
      </w:r>
      <w:r>
        <w:rPr>
          <w:rFonts w:asciiTheme="minorHAnsi" w:hAnsiTheme="minorHAnsi" w:cstheme="minorHAnsi"/>
          <w:sz w:val="22"/>
          <w:szCs w:val="22"/>
        </w:rPr>
        <w:t>aus April 2008</w:t>
      </w:r>
    </w:p>
    <w:p w14:paraId="7962EB91" w14:textId="77777777" w:rsidR="00161C1D" w:rsidRDefault="00161C1D" w:rsidP="00161C1D">
      <w:pPr>
        <w:pStyle w:val="StandardWeb"/>
        <w:spacing w:after="0" w:line="240" w:lineRule="auto"/>
        <w:rPr>
          <w:rFonts w:asciiTheme="minorHAnsi" w:hAnsiTheme="minorHAnsi" w:cstheme="minorHAnsi"/>
          <w:sz w:val="22"/>
          <w:szCs w:val="22"/>
        </w:rPr>
      </w:pPr>
      <w:hyperlink r:id="rId27" w:history="1">
        <w:r w:rsidRPr="00AD3E28">
          <w:rPr>
            <w:rStyle w:val="Hyperlink"/>
            <w:rFonts w:asciiTheme="minorHAnsi" w:hAnsiTheme="minorHAnsi" w:cstheme="minorHAnsi"/>
            <w:sz w:val="22"/>
            <w:szCs w:val="22"/>
          </w:rPr>
          <w:t>Ärztekammer legt ihre "10 Medizinischen Handy-Regeln" neu auf | Ärztekammer Wien, 25.06.2013 (ots.at)</w:t>
        </w:r>
      </w:hyperlink>
      <w:r>
        <w:rPr>
          <w:rFonts w:asciiTheme="minorHAnsi" w:hAnsiTheme="minorHAnsi" w:cstheme="minorHAnsi"/>
          <w:sz w:val="22"/>
          <w:szCs w:val="22"/>
        </w:rPr>
        <w:t xml:space="preserve"> (07.10.2024)</w:t>
      </w:r>
    </w:p>
    <w:p w14:paraId="62F40A5E" w14:textId="77777777" w:rsidR="00161C1D" w:rsidRPr="00AD3E28" w:rsidRDefault="00161C1D" w:rsidP="00161C1D">
      <w:pPr>
        <w:pStyle w:val="StandardWeb"/>
        <w:spacing w:after="0" w:line="240" w:lineRule="auto"/>
        <w:rPr>
          <w:rFonts w:asciiTheme="minorHAnsi" w:hAnsiTheme="minorHAnsi" w:cstheme="minorHAnsi"/>
          <w:sz w:val="22"/>
          <w:szCs w:val="22"/>
        </w:rPr>
      </w:pPr>
    </w:p>
    <w:p w14:paraId="473E992E" w14:textId="77777777" w:rsidR="00161C1D" w:rsidRPr="003A2F34" w:rsidRDefault="00161C1D" w:rsidP="00161C1D">
      <w:pPr>
        <w:pStyle w:val="StandardWeb"/>
        <w:spacing w:after="0" w:line="240" w:lineRule="auto"/>
        <w:rPr>
          <w:rFonts w:asciiTheme="minorHAnsi" w:hAnsiTheme="minorHAnsi" w:cstheme="minorHAnsi"/>
          <w:b/>
          <w:bCs/>
          <w:sz w:val="22"/>
          <w:szCs w:val="22"/>
        </w:rPr>
      </w:pPr>
      <w:r>
        <w:rPr>
          <w:noProof/>
          <w:lang w:val="de-DE" w:eastAsia="de-DE"/>
        </w:rPr>
        <w:drawing>
          <wp:inline distT="0" distB="0" distL="0" distR="0" wp14:anchorId="2CEEA3BD" wp14:editId="5A0C576F">
            <wp:extent cx="1821734" cy="888773"/>
            <wp:effectExtent l="0" t="0" r="7620" b="6985"/>
            <wp:docPr id="763384461" name="Grafik 1" descr="Ein Bild, das Text, Schrift, Screenshot, gel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384461" name="Grafik 1" descr="Ein Bild, das Text, Schrift, Screenshot, gelb enthält.&#10;&#10;Automatisch generierte Beschreibung"/>
                    <pic:cNvPicPr/>
                  </pic:nvPicPr>
                  <pic:blipFill>
                    <a:blip r:embed="rId28"/>
                    <a:stretch>
                      <a:fillRect/>
                    </a:stretch>
                  </pic:blipFill>
                  <pic:spPr>
                    <a:xfrm>
                      <a:off x="0" y="0"/>
                      <a:ext cx="1838873" cy="897135"/>
                    </a:xfrm>
                    <a:prstGeom prst="rect">
                      <a:avLst/>
                    </a:prstGeom>
                  </pic:spPr>
                </pic:pic>
              </a:graphicData>
            </a:graphic>
          </wp:inline>
        </w:drawing>
      </w:r>
    </w:p>
    <w:p w14:paraId="26AE70AA" w14:textId="1CC18C24" w:rsidR="00766031" w:rsidRDefault="00161C1D">
      <w:r>
        <w:rPr>
          <w:noProof/>
          <w:lang w:val="de-DE" w:eastAsia="de-DE"/>
        </w:rPr>
        <w:drawing>
          <wp:inline distT="0" distB="0" distL="0" distR="0" wp14:anchorId="26832BFF" wp14:editId="113B93FB">
            <wp:extent cx="1352738" cy="1192966"/>
            <wp:effectExtent l="0" t="0" r="0" b="7620"/>
            <wp:docPr id="2090828350" name="Grafik 1" descr="Ein Bild, das Text, Screensho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828350" name="Grafik 1" descr="Ein Bild, das Text, Screenshot, Grafiken, Logo enthält.&#10;&#10;Automatisch generierte Beschreibung"/>
                    <pic:cNvPicPr/>
                  </pic:nvPicPr>
                  <pic:blipFill>
                    <a:blip r:embed="rId29"/>
                    <a:stretch>
                      <a:fillRect/>
                    </a:stretch>
                  </pic:blipFill>
                  <pic:spPr>
                    <a:xfrm>
                      <a:off x="0" y="0"/>
                      <a:ext cx="1369828" cy="1208038"/>
                    </a:xfrm>
                    <a:prstGeom prst="rect">
                      <a:avLst/>
                    </a:prstGeom>
                  </pic:spPr>
                </pic:pic>
              </a:graphicData>
            </a:graphic>
          </wp:inline>
        </w:drawing>
      </w:r>
      <w:bookmarkEnd w:id="10"/>
      <w:r>
        <w:rPr>
          <w:noProof/>
          <w:lang w:val="de-DE" w:eastAsia="de-DE"/>
        </w:rPr>
        <w:drawing>
          <wp:inline distT="0" distB="0" distL="0" distR="0" wp14:anchorId="35A8BC75" wp14:editId="255297CB">
            <wp:extent cx="2920312" cy="2949168"/>
            <wp:effectExtent l="0" t="0" r="0" b="3810"/>
            <wp:docPr id="524989237" name="Grafik 1" descr="Ein Bild, das Text, Screenshot, Schrift, gel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989237" name="Grafik 1" descr="Ein Bild, das Text, Screenshot, Schrift, gelb enthält.&#10;&#10;Automatisch generierte Beschreibung"/>
                    <pic:cNvPicPr/>
                  </pic:nvPicPr>
                  <pic:blipFill>
                    <a:blip r:embed="rId30"/>
                    <a:stretch>
                      <a:fillRect/>
                    </a:stretch>
                  </pic:blipFill>
                  <pic:spPr>
                    <a:xfrm>
                      <a:off x="0" y="0"/>
                      <a:ext cx="2930924" cy="2959885"/>
                    </a:xfrm>
                    <a:prstGeom prst="rect">
                      <a:avLst/>
                    </a:prstGeom>
                  </pic:spPr>
                </pic:pic>
              </a:graphicData>
            </a:graphic>
          </wp:inline>
        </w:drawing>
      </w:r>
    </w:p>
    <w:p w14:paraId="203EB9F8" w14:textId="77777777" w:rsidR="0014455B" w:rsidRDefault="0014455B"/>
    <w:p w14:paraId="56730F58" w14:textId="77777777" w:rsidR="0014455B" w:rsidRDefault="0014455B"/>
    <w:p w14:paraId="25A75450" w14:textId="6E6AA828" w:rsidR="0014455B" w:rsidRPr="00C62E51" w:rsidRDefault="0014455B" w:rsidP="0014455B">
      <w:pPr>
        <w:pStyle w:val="berschrift2"/>
        <w:shd w:val="clear" w:color="auto" w:fill="FAE2D5" w:themeFill="accent2" w:themeFillTint="33"/>
        <w:spacing w:after="160" w:line="259" w:lineRule="auto"/>
        <w:rPr>
          <w:rStyle w:val="Hyperlink"/>
          <w:b/>
          <w:bCs/>
          <w:color w:val="auto"/>
          <w:lang w:val="de-DE"/>
        </w:rPr>
      </w:pPr>
      <w:r w:rsidRPr="00C62E51">
        <w:rPr>
          <w:b/>
          <w:bCs/>
          <w:lang w:val="de-DE"/>
        </w:rPr>
        <w:lastRenderedPageBreak/>
        <w:t xml:space="preserve">Arbeitsauftrag </w:t>
      </w:r>
      <w:r>
        <w:rPr>
          <w:b/>
          <w:bCs/>
          <w:lang w:val="de-DE"/>
        </w:rPr>
        <w:t>6</w:t>
      </w:r>
      <w:r w:rsidRPr="00C62E51">
        <w:rPr>
          <w:b/>
          <w:bCs/>
          <w:lang w:val="de-DE"/>
        </w:rPr>
        <w:t xml:space="preserve"> </w:t>
      </w:r>
      <w:r>
        <w:rPr>
          <w:b/>
          <w:bCs/>
          <w:lang w:val="de-DE"/>
        </w:rPr>
        <w:t>–</w:t>
      </w:r>
      <w:r w:rsidRPr="00C62E51">
        <w:rPr>
          <w:b/>
          <w:bCs/>
          <w:lang w:val="de-DE"/>
        </w:rPr>
        <w:t xml:space="preserve"> </w:t>
      </w:r>
      <w:r>
        <w:rPr>
          <w:b/>
          <w:bCs/>
          <w:lang w:val="de-DE"/>
        </w:rPr>
        <w:t>Lehrzielformulierung handlungsorientiert Formulieren – Lehrziel-Taxonomie nach Bloom</w:t>
      </w:r>
    </w:p>
    <w:p w14:paraId="1E148DC0" w14:textId="77777777" w:rsidR="0014455B" w:rsidRDefault="0014455B" w:rsidP="0014455B">
      <w:pPr>
        <w:spacing w:after="0" w:line="240" w:lineRule="auto"/>
        <w:rPr>
          <w:b/>
          <w:bCs/>
        </w:rPr>
      </w:pPr>
    </w:p>
    <w:p w14:paraId="79475D6C" w14:textId="2334C89E" w:rsidR="0014455B" w:rsidRDefault="0014455B" w:rsidP="0014455B">
      <w:pPr>
        <w:shd w:val="clear" w:color="auto" w:fill="A3DBFF"/>
        <w:spacing w:after="0" w:line="240" w:lineRule="auto"/>
        <w:rPr>
          <w:b/>
          <w:bCs/>
        </w:rPr>
      </w:pPr>
      <w:r>
        <w:rPr>
          <w:b/>
          <w:bCs/>
        </w:rPr>
        <w:t>Arbeitsauftrag 1:</w:t>
      </w:r>
      <w:r w:rsidR="003432BC">
        <w:rPr>
          <w:b/>
          <w:bCs/>
        </w:rPr>
        <w:t xml:space="preserve"> Spaghetti </w:t>
      </w:r>
      <w:proofErr w:type="spellStart"/>
      <w:r w:rsidR="003432BC">
        <w:rPr>
          <w:b/>
          <w:bCs/>
        </w:rPr>
        <w:t>Carbonara</w:t>
      </w:r>
      <w:proofErr w:type="spellEnd"/>
    </w:p>
    <w:p w14:paraId="5BBF371F" w14:textId="4B5BDC05" w:rsidR="0014455B" w:rsidRPr="0014455B" w:rsidRDefault="0014455B" w:rsidP="0014455B">
      <w:pPr>
        <w:spacing w:after="0" w:line="240" w:lineRule="auto"/>
        <w:rPr>
          <w:b/>
          <w:bCs/>
        </w:rPr>
      </w:pPr>
      <w:r w:rsidRPr="0014455B">
        <w:rPr>
          <w:b/>
          <w:bCs/>
        </w:rPr>
        <w:t>Arbeitsanweisung:</w:t>
      </w:r>
    </w:p>
    <w:p w14:paraId="5EC7004C" w14:textId="482B7AF0" w:rsidR="0014455B" w:rsidRDefault="0014455B" w:rsidP="0014455B">
      <w:pPr>
        <w:pStyle w:val="Listenabsatz"/>
        <w:numPr>
          <w:ilvl w:val="0"/>
          <w:numId w:val="11"/>
        </w:numPr>
        <w:spacing w:after="0" w:line="240" w:lineRule="auto"/>
      </w:pPr>
      <w:r>
        <w:t>Formulieren Sie für das folgende Beispiele handlungsorientierte Lehrziele.</w:t>
      </w:r>
    </w:p>
    <w:p w14:paraId="0F050F8D" w14:textId="2DC62C44" w:rsidR="0014455B" w:rsidRDefault="0014455B" w:rsidP="0014455B">
      <w:pPr>
        <w:pStyle w:val="Listenabsatz"/>
        <w:numPr>
          <w:ilvl w:val="0"/>
          <w:numId w:val="11"/>
        </w:numPr>
        <w:spacing w:after="0" w:line="240" w:lineRule="auto"/>
      </w:pPr>
      <w:r>
        <w:t>Arbeiten Sie in Gruppen zu 2 Personen.</w:t>
      </w:r>
    </w:p>
    <w:p w14:paraId="0C3DE18E" w14:textId="14715B10" w:rsidR="0014455B" w:rsidRDefault="0014455B">
      <w:pPr>
        <w:rPr>
          <w:noProof/>
          <w14:ligatures w14:val="standardContextual"/>
        </w:rPr>
      </w:pPr>
      <w:r>
        <w:rPr>
          <w:noProof/>
          <w14:ligatures w14:val="standardContextual"/>
        </w:rPr>
        <w:drawing>
          <wp:inline distT="0" distB="0" distL="0" distR="0" wp14:anchorId="39B53BB1" wp14:editId="1FC533F2">
            <wp:extent cx="5760720" cy="2880360"/>
            <wp:effectExtent l="0" t="0" r="0" b="0"/>
            <wp:docPr id="9726953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695377" name=""/>
                    <pic:cNvPicPr/>
                  </pic:nvPicPr>
                  <pic:blipFill>
                    <a:blip r:embed="rId31"/>
                    <a:stretch>
                      <a:fillRect/>
                    </a:stretch>
                  </pic:blipFill>
                  <pic:spPr>
                    <a:xfrm>
                      <a:off x="0" y="0"/>
                      <a:ext cx="5760720" cy="2880360"/>
                    </a:xfrm>
                    <a:prstGeom prst="rect">
                      <a:avLst/>
                    </a:prstGeom>
                  </pic:spPr>
                </pic:pic>
              </a:graphicData>
            </a:graphic>
          </wp:inline>
        </w:drawing>
      </w:r>
    </w:p>
    <w:p w14:paraId="2A0158EC" w14:textId="77777777" w:rsidR="0014455B" w:rsidRPr="0014455B" w:rsidRDefault="0014455B" w:rsidP="0014455B"/>
    <w:p w14:paraId="1CF7B57F" w14:textId="64377522" w:rsidR="0014455B" w:rsidRDefault="0014455B" w:rsidP="0014455B">
      <w:pPr>
        <w:shd w:val="clear" w:color="auto" w:fill="A3DBFF"/>
        <w:spacing w:after="0" w:line="240" w:lineRule="auto"/>
        <w:rPr>
          <w:b/>
          <w:bCs/>
        </w:rPr>
      </w:pPr>
      <w:r>
        <w:rPr>
          <w:b/>
          <w:bCs/>
        </w:rPr>
        <w:t xml:space="preserve">Arbeitsauftrag </w:t>
      </w:r>
      <w:r>
        <w:rPr>
          <w:b/>
          <w:bCs/>
        </w:rPr>
        <w:t>2</w:t>
      </w:r>
      <w:r>
        <w:rPr>
          <w:b/>
          <w:bCs/>
        </w:rPr>
        <w:t>:</w:t>
      </w:r>
      <w:r w:rsidR="003432BC">
        <w:rPr>
          <w:b/>
          <w:bCs/>
        </w:rPr>
        <w:t xml:space="preserve"> Persönlicher Gegenstand - Lehrplan</w:t>
      </w:r>
    </w:p>
    <w:p w14:paraId="340D5729" w14:textId="77777777" w:rsidR="003432BC" w:rsidRPr="003432BC" w:rsidRDefault="0014455B" w:rsidP="003432BC">
      <w:pPr>
        <w:pStyle w:val="Listenabsatz"/>
        <w:numPr>
          <w:ilvl w:val="0"/>
          <w:numId w:val="12"/>
        </w:numPr>
        <w:spacing w:after="0" w:line="240" w:lineRule="auto"/>
        <w:rPr>
          <w:noProof/>
          <w14:ligatures w14:val="standardContextual"/>
        </w:rPr>
      </w:pPr>
      <w:r w:rsidRPr="003432BC">
        <w:rPr>
          <w:noProof/>
          <w14:ligatures w14:val="standardContextual"/>
        </w:rPr>
        <w:t>Nehmen Sie die von Ihnen erstellte thematische Struktur zu einem Gegenstand Ihrer Wahl zu Hand</w:t>
      </w:r>
      <w:r w:rsidR="003432BC" w:rsidRPr="003432BC">
        <w:rPr>
          <w:noProof/>
          <w14:ligatures w14:val="standardContextual"/>
        </w:rPr>
        <w:t>.</w:t>
      </w:r>
    </w:p>
    <w:p w14:paraId="48E3BC03" w14:textId="77777777" w:rsidR="003432BC" w:rsidRPr="003432BC" w:rsidRDefault="003432BC" w:rsidP="003432BC">
      <w:pPr>
        <w:pStyle w:val="Listenabsatz"/>
        <w:numPr>
          <w:ilvl w:val="0"/>
          <w:numId w:val="12"/>
        </w:numPr>
        <w:spacing w:after="0" w:line="240" w:lineRule="auto"/>
        <w:rPr>
          <w:noProof/>
          <w14:ligatures w14:val="standardContextual"/>
        </w:rPr>
      </w:pPr>
      <w:r w:rsidRPr="003432BC">
        <w:rPr>
          <w:noProof/>
          <w14:ligatures w14:val="standardContextual"/>
        </w:rPr>
        <w:t>F</w:t>
      </w:r>
      <w:r w:rsidR="0014455B" w:rsidRPr="003432BC">
        <w:rPr>
          <w:noProof/>
          <w14:ligatures w14:val="standardContextual"/>
        </w:rPr>
        <w:t>ormulieren Sie dazu handlungsorientiert ein konkretes Lehrziel jew</w:t>
      </w:r>
      <w:r w:rsidRPr="003432BC">
        <w:rPr>
          <w:noProof/>
          <w14:ligatures w14:val="standardContextual"/>
        </w:rPr>
        <w:t xml:space="preserve">eils auf den Handlungsebenen: Wissen, Verstehen, Anwenden, Analysieren, Bewerten und Entwickeln. </w:t>
      </w:r>
    </w:p>
    <w:p w14:paraId="42478990" w14:textId="01B99DB4" w:rsidR="0014455B" w:rsidRDefault="003432BC" w:rsidP="003432BC">
      <w:pPr>
        <w:pStyle w:val="Listenabsatz"/>
        <w:numPr>
          <w:ilvl w:val="0"/>
          <w:numId w:val="12"/>
        </w:numPr>
        <w:spacing w:after="0" w:line="240" w:lineRule="auto"/>
        <w:rPr>
          <w:noProof/>
          <w14:ligatures w14:val="standardContextual"/>
        </w:rPr>
      </w:pPr>
      <w:r w:rsidRPr="003432BC">
        <w:rPr>
          <w:noProof/>
          <w14:ligatures w14:val="standardContextual"/>
        </w:rPr>
        <w:t>Verwenden Sie dazu das Kompetenzrad bzw. den Kompetezwürfel. Achten Sie auf die Verwendung der Operatoren.</w:t>
      </w:r>
    </w:p>
    <w:p w14:paraId="5D0DD27C" w14:textId="77777777" w:rsidR="00C95954" w:rsidRDefault="00C95954" w:rsidP="00C95954">
      <w:pPr>
        <w:pStyle w:val="Listenabsatz"/>
        <w:spacing w:after="0" w:line="240" w:lineRule="auto"/>
        <w:rPr>
          <w:noProof/>
          <w14:ligatures w14:val="standardContextual"/>
        </w:rPr>
      </w:pPr>
    </w:p>
    <w:p w14:paraId="08FEFD06" w14:textId="77777777" w:rsidR="00C95954" w:rsidRDefault="00C95954" w:rsidP="00C95954">
      <w:pPr>
        <w:pStyle w:val="Listenabsatz"/>
        <w:spacing w:after="0" w:line="240" w:lineRule="auto"/>
        <w:rPr>
          <w:noProof/>
          <w14:ligatures w14:val="standardContextual"/>
        </w:rPr>
      </w:pPr>
    </w:p>
    <w:p w14:paraId="1355BCAE" w14:textId="77777777" w:rsidR="00C95954" w:rsidRPr="003432BC" w:rsidRDefault="00C95954" w:rsidP="00C95954">
      <w:pPr>
        <w:pStyle w:val="Listenabsatz"/>
        <w:spacing w:after="0" w:line="240" w:lineRule="auto"/>
        <w:rPr>
          <w:noProof/>
          <w14:ligatures w14:val="standardContextual"/>
        </w:rPr>
      </w:pPr>
    </w:p>
    <w:p w14:paraId="601CF3EC" w14:textId="77777777" w:rsidR="00C95954" w:rsidRPr="00C95954" w:rsidRDefault="00C95954" w:rsidP="00C95954">
      <w:pPr>
        <w:pStyle w:val="berschrift2"/>
        <w:shd w:val="clear" w:color="auto" w:fill="FAE2D5" w:themeFill="accent2" w:themeFillTint="33"/>
        <w:spacing w:after="160" w:line="259" w:lineRule="auto"/>
        <w:rPr>
          <w:b/>
          <w:bCs/>
          <w:lang w:val="de-DE"/>
        </w:rPr>
      </w:pPr>
      <w:r w:rsidRPr="00C95954">
        <w:rPr>
          <w:b/>
          <w:bCs/>
          <w:lang w:val="de-DE"/>
        </w:rPr>
        <w:t>Arbeitsauftrag 7 – Formulieren von Arbeitsaufträgen</w:t>
      </w:r>
    </w:p>
    <w:p w14:paraId="51C67ECC" w14:textId="77777777" w:rsidR="00C95954" w:rsidRPr="0014455B" w:rsidRDefault="00C95954" w:rsidP="00C95954">
      <w:pPr>
        <w:spacing w:after="0" w:line="240" w:lineRule="auto"/>
        <w:rPr>
          <w:b/>
          <w:bCs/>
        </w:rPr>
      </w:pPr>
      <w:r w:rsidRPr="0014455B">
        <w:rPr>
          <w:b/>
          <w:bCs/>
        </w:rPr>
        <w:t>Arbeitsanweisung:</w:t>
      </w:r>
    </w:p>
    <w:p w14:paraId="46FB3EB0" w14:textId="77777777" w:rsidR="00C95954" w:rsidRPr="00C65511" w:rsidRDefault="00C95954" w:rsidP="00C95954">
      <w:pPr>
        <w:pStyle w:val="Listenabsatz"/>
        <w:numPr>
          <w:ilvl w:val="0"/>
          <w:numId w:val="11"/>
        </w:numPr>
        <w:spacing w:after="0" w:line="240" w:lineRule="auto"/>
        <w:rPr>
          <w:noProof/>
          <w14:ligatures w14:val="standardContextual"/>
        </w:rPr>
      </w:pPr>
      <w:r>
        <w:t xml:space="preserve">Formulieren Sie für ein handlungsorientierte Lehrziele konkrete Arbeitsanweisungen für die jeweilige </w:t>
      </w:r>
      <w:r w:rsidRPr="00C65511">
        <w:rPr>
          <w:noProof/>
          <w14:ligatures w14:val="standardContextual"/>
        </w:rPr>
        <w:t xml:space="preserve">Handlungsebenen: Wissen, Verstehen, Anwenden, Analysieren, Bewerten und Entwickeln. </w:t>
      </w:r>
    </w:p>
    <w:p w14:paraId="213B933E" w14:textId="7991B785" w:rsidR="0014455B" w:rsidRPr="0014455B" w:rsidRDefault="00C95954" w:rsidP="0014455B">
      <w:pPr>
        <w:pStyle w:val="Listenabsatz"/>
        <w:numPr>
          <w:ilvl w:val="0"/>
          <w:numId w:val="11"/>
        </w:numPr>
        <w:spacing w:after="0" w:line="240" w:lineRule="auto"/>
        <w:jc w:val="left"/>
      </w:pPr>
      <w:r w:rsidRPr="00BF5F0D">
        <w:rPr>
          <w:noProof/>
          <w14:ligatures w14:val="standardContextual"/>
        </w:rPr>
        <w:t>Verwenden Sie dazu das Kompetenzrad bzw. den Kompetezwürfel. Achten Sie auf die Verwendung der Operatoren.</w:t>
      </w:r>
    </w:p>
    <w:sectPr w:rsidR="0014455B" w:rsidRPr="0014455B">
      <w:headerReference w:type="default" r:id="rId32"/>
      <w:footerReference w:type="default" r:id="rId3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F01CF7" w14:textId="77777777" w:rsidR="008B77DD" w:rsidRDefault="008B77DD" w:rsidP="008A32EC">
      <w:pPr>
        <w:spacing w:after="0" w:line="240" w:lineRule="auto"/>
      </w:pPr>
      <w:r>
        <w:separator/>
      </w:r>
    </w:p>
  </w:endnote>
  <w:endnote w:type="continuationSeparator" w:id="0">
    <w:p w14:paraId="0C85201F" w14:textId="77777777" w:rsidR="008B77DD" w:rsidRDefault="008B77DD" w:rsidP="008A3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Unicode MS">
    <w:altName w:val="Arial"/>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bCs/>
        <w:sz w:val="16"/>
        <w:szCs w:val="16"/>
      </w:rPr>
      <w:id w:val="1866396578"/>
      <w:docPartObj>
        <w:docPartGallery w:val="Page Numbers (Bottom of Page)"/>
        <w:docPartUnique/>
      </w:docPartObj>
    </w:sdtPr>
    <w:sdtContent>
      <w:p w14:paraId="691E8E06" w14:textId="591361DA" w:rsidR="008A32EC" w:rsidRPr="009250AA" w:rsidRDefault="008A32EC" w:rsidP="00B2371F">
        <w:pPr>
          <w:pStyle w:val="Fuzeile"/>
          <w:pBdr>
            <w:top w:val="single" w:sz="4" w:space="1" w:color="auto"/>
          </w:pBdr>
          <w:shd w:val="clear" w:color="auto" w:fill="CAEDFB" w:themeFill="accent4" w:themeFillTint="33"/>
          <w:rPr>
            <w:b/>
            <w:bCs/>
            <w:sz w:val="16"/>
            <w:szCs w:val="16"/>
          </w:rPr>
        </w:pPr>
        <w:r w:rsidRPr="009250AA">
          <w:rPr>
            <w:b/>
            <w:bCs/>
            <w:sz w:val="16"/>
            <w:szCs w:val="16"/>
          </w:rPr>
          <w:t>DATG: U</w:t>
        </w:r>
        <w:r w:rsidR="004A27EF">
          <w:rPr>
            <w:b/>
            <w:bCs/>
            <w:sz w:val="16"/>
            <w:szCs w:val="16"/>
          </w:rPr>
          <w:t xml:space="preserve">P - </w:t>
        </w:r>
        <w:r w:rsidRPr="009250AA">
          <w:rPr>
            <w:b/>
            <w:bCs/>
            <w:sz w:val="16"/>
            <w:szCs w:val="16"/>
          </w:rPr>
          <w:t>Arbeitsaufträge, 18</w:t>
        </w:r>
        <w:r w:rsidR="004A27EF">
          <w:rPr>
            <w:b/>
            <w:bCs/>
            <w:sz w:val="16"/>
            <w:szCs w:val="16"/>
          </w:rPr>
          <w:t xml:space="preserve">102024, </w:t>
        </w:r>
        <w:proofErr w:type="spellStart"/>
        <w:r w:rsidR="004A27EF">
          <w:rPr>
            <w:b/>
            <w:bCs/>
            <w:sz w:val="16"/>
            <w:szCs w:val="16"/>
          </w:rPr>
          <w:t>Ch</w:t>
        </w:r>
        <w:proofErr w:type="spellEnd"/>
        <w:r w:rsidR="004A27EF">
          <w:rPr>
            <w:b/>
            <w:bCs/>
            <w:sz w:val="16"/>
            <w:szCs w:val="16"/>
          </w:rPr>
          <w:t xml:space="preserve">. </w:t>
        </w:r>
        <w:proofErr w:type="spellStart"/>
        <w:r w:rsidR="004A27EF">
          <w:rPr>
            <w:b/>
            <w:bCs/>
            <w:sz w:val="16"/>
            <w:szCs w:val="16"/>
          </w:rPr>
          <w:t>Kohlweis-Peternel</w:t>
        </w:r>
        <w:proofErr w:type="spellEnd"/>
        <w:r w:rsidRPr="009250AA">
          <w:rPr>
            <w:b/>
            <w:bCs/>
            <w:sz w:val="16"/>
            <w:szCs w:val="16"/>
          </w:rPr>
          <w:tab/>
        </w:r>
        <w:r w:rsidR="009250AA">
          <w:rPr>
            <w:b/>
            <w:bCs/>
            <w:sz w:val="16"/>
            <w:szCs w:val="16"/>
          </w:rPr>
          <w:tab/>
        </w:r>
        <w:r w:rsidRPr="009250AA">
          <w:rPr>
            <w:b/>
            <w:bCs/>
            <w:sz w:val="16"/>
            <w:szCs w:val="16"/>
          </w:rPr>
          <w:fldChar w:fldCharType="begin"/>
        </w:r>
        <w:r w:rsidRPr="009250AA">
          <w:rPr>
            <w:b/>
            <w:bCs/>
            <w:sz w:val="16"/>
            <w:szCs w:val="16"/>
          </w:rPr>
          <w:instrText>PAGE   \* MERGEFORMAT</w:instrText>
        </w:r>
        <w:r w:rsidRPr="009250AA">
          <w:rPr>
            <w:b/>
            <w:bCs/>
            <w:sz w:val="16"/>
            <w:szCs w:val="16"/>
          </w:rPr>
          <w:fldChar w:fldCharType="separate"/>
        </w:r>
        <w:r w:rsidRPr="009250AA">
          <w:rPr>
            <w:b/>
            <w:bCs/>
            <w:sz w:val="16"/>
            <w:szCs w:val="16"/>
            <w:lang w:val="de-DE"/>
          </w:rPr>
          <w:t>2</w:t>
        </w:r>
        <w:r w:rsidRPr="009250AA">
          <w:rPr>
            <w:b/>
            <w:bCs/>
            <w:sz w:val="16"/>
            <w:szCs w:val="16"/>
          </w:rPr>
          <w:fldChar w:fldCharType="end"/>
        </w:r>
      </w:p>
    </w:sdtContent>
  </w:sdt>
  <w:p w14:paraId="0415FC25" w14:textId="77777777" w:rsidR="008A32EC" w:rsidRDefault="008A32E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698A3D" w14:textId="77777777" w:rsidR="008B77DD" w:rsidRDefault="008B77DD" w:rsidP="008A32EC">
      <w:pPr>
        <w:spacing w:after="0" w:line="240" w:lineRule="auto"/>
      </w:pPr>
      <w:r>
        <w:separator/>
      </w:r>
    </w:p>
  </w:footnote>
  <w:footnote w:type="continuationSeparator" w:id="0">
    <w:p w14:paraId="71081980" w14:textId="77777777" w:rsidR="008B77DD" w:rsidRDefault="008B77DD" w:rsidP="008A32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FB6C3" w14:textId="2A86CD8F" w:rsidR="008A32EC" w:rsidRPr="004A27EF" w:rsidRDefault="004A27EF" w:rsidP="004A27EF">
    <w:pPr>
      <w:pStyle w:val="Kopfzeile"/>
      <w:pBdr>
        <w:bottom w:val="single" w:sz="4" w:space="1" w:color="auto"/>
      </w:pBdr>
      <w:shd w:val="clear" w:color="auto" w:fill="CAEDFB" w:themeFill="accent4" w:themeFillTint="33"/>
      <w:rPr>
        <w:b/>
        <w:bCs/>
        <w:lang w:val="de-DE"/>
      </w:rPr>
    </w:pPr>
    <w:r w:rsidRPr="004A27EF">
      <w:rPr>
        <w:b/>
        <w:bCs/>
        <w:lang w:val="de-DE"/>
      </w:rPr>
      <w:t>Arbeitsaufträge – Übersicht</w:t>
    </w:r>
    <w:r w:rsidRPr="004A27EF">
      <w:rPr>
        <w:b/>
        <w:bCs/>
        <w:lang w:val="de-DE"/>
      </w:rPr>
      <w:tab/>
    </w:r>
    <w:r w:rsidRPr="004A27EF">
      <w:rPr>
        <w:b/>
        <w:bCs/>
        <w:lang w:val="de-DE"/>
      </w:rPr>
      <w:tab/>
      <w:t>DATG - Unterrichtsplanung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327B39"/>
    <w:multiLevelType w:val="hybridMultilevel"/>
    <w:tmpl w:val="0C7C64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45821A6"/>
    <w:multiLevelType w:val="hybridMultilevel"/>
    <w:tmpl w:val="A8C4F6B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4C74688"/>
    <w:multiLevelType w:val="hybridMultilevel"/>
    <w:tmpl w:val="4802EC0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84C4AC2"/>
    <w:multiLevelType w:val="multilevel"/>
    <w:tmpl w:val="69508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C2E1B5D"/>
    <w:multiLevelType w:val="hybridMultilevel"/>
    <w:tmpl w:val="C1AA35AC"/>
    <w:lvl w:ilvl="0" w:tplc="A170CD3A">
      <w:start w:val="1"/>
      <w:numFmt w:val="bullet"/>
      <w:lvlText w:val="•"/>
      <w:lvlJc w:val="left"/>
      <w:pPr>
        <w:tabs>
          <w:tab w:val="num" w:pos="720"/>
        </w:tabs>
        <w:ind w:left="720" w:hanging="360"/>
      </w:pPr>
      <w:rPr>
        <w:rFonts w:ascii="Arial" w:hAnsi="Arial" w:hint="default"/>
      </w:rPr>
    </w:lvl>
    <w:lvl w:ilvl="1" w:tplc="A83EDC58" w:tentative="1">
      <w:start w:val="1"/>
      <w:numFmt w:val="bullet"/>
      <w:lvlText w:val="•"/>
      <w:lvlJc w:val="left"/>
      <w:pPr>
        <w:tabs>
          <w:tab w:val="num" w:pos="1440"/>
        </w:tabs>
        <w:ind w:left="1440" w:hanging="360"/>
      </w:pPr>
      <w:rPr>
        <w:rFonts w:ascii="Arial" w:hAnsi="Arial" w:hint="default"/>
      </w:rPr>
    </w:lvl>
    <w:lvl w:ilvl="2" w:tplc="BF36FEB8" w:tentative="1">
      <w:start w:val="1"/>
      <w:numFmt w:val="bullet"/>
      <w:lvlText w:val="•"/>
      <w:lvlJc w:val="left"/>
      <w:pPr>
        <w:tabs>
          <w:tab w:val="num" w:pos="2160"/>
        </w:tabs>
        <w:ind w:left="2160" w:hanging="360"/>
      </w:pPr>
      <w:rPr>
        <w:rFonts w:ascii="Arial" w:hAnsi="Arial" w:hint="default"/>
      </w:rPr>
    </w:lvl>
    <w:lvl w:ilvl="3" w:tplc="7E7A9268" w:tentative="1">
      <w:start w:val="1"/>
      <w:numFmt w:val="bullet"/>
      <w:lvlText w:val="•"/>
      <w:lvlJc w:val="left"/>
      <w:pPr>
        <w:tabs>
          <w:tab w:val="num" w:pos="2880"/>
        </w:tabs>
        <w:ind w:left="2880" w:hanging="360"/>
      </w:pPr>
      <w:rPr>
        <w:rFonts w:ascii="Arial" w:hAnsi="Arial" w:hint="default"/>
      </w:rPr>
    </w:lvl>
    <w:lvl w:ilvl="4" w:tplc="4328A04C" w:tentative="1">
      <w:start w:val="1"/>
      <w:numFmt w:val="bullet"/>
      <w:lvlText w:val="•"/>
      <w:lvlJc w:val="left"/>
      <w:pPr>
        <w:tabs>
          <w:tab w:val="num" w:pos="3600"/>
        </w:tabs>
        <w:ind w:left="3600" w:hanging="360"/>
      </w:pPr>
      <w:rPr>
        <w:rFonts w:ascii="Arial" w:hAnsi="Arial" w:hint="default"/>
      </w:rPr>
    </w:lvl>
    <w:lvl w:ilvl="5" w:tplc="1BA2912E" w:tentative="1">
      <w:start w:val="1"/>
      <w:numFmt w:val="bullet"/>
      <w:lvlText w:val="•"/>
      <w:lvlJc w:val="left"/>
      <w:pPr>
        <w:tabs>
          <w:tab w:val="num" w:pos="4320"/>
        </w:tabs>
        <w:ind w:left="4320" w:hanging="360"/>
      </w:pPr>
      <w:rPr>
        <w:rFonts w:ascii="Arial" w:hAnsi="Arial" w:hint="default"/>
      </w:rPr>
    </w:lvl>
    <w:lvl w:ilvl="6" w:tplc="0596B5A8" w:tentative="1">
      <w:start w:val="1"/>
      <w:numFmt w:val="bullet"/>
      <w:lvlText w:val="•"/>
      <w:lvlJc w:val="left"/>
      <w:pPr>
        <w:tabs>
          <w:tab w:val="num" w:pos="5040"/>
        </w:tabs>
        <w:ind w:left="5040" w:hanging="360"/>
      </w:pPr>
      <w:rPr>
        <w:rFonts w:ascii="Arial" w:hAnsi="Arial" w:hint="default"/>
      </w:rPr>
    </w:lvl>
    <w:lvl w:ilvl="7" w:tplc="7A2EB16C" w:tentative="1">
      <w:start w:val="1"/>
      <w:numFmt w:val="bullet"/>
      <w:lvlText w:val="•"/>
      <w:lvlJc w:val="left"/>
      <w:pPr>
        <w:tabs>
          <w:tab w:val="num" w:pos="5760"/>
        </w:tabs>
        <w:ind w:left="5760" w:hanging="360"/>
      </w:pPr>
      <w:rPr>
        <w:rFonts w:ascii="Arial" w:hAnsi="Arial" w:hint="default"/>
      </w:rPr>
    </w:lvl>
    <w:lvl w:ilvl="8" w:tplc="F90C0D8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01B3291"/>
    <w:multiLevelType w:val="hybridMultilevel"/>
    <w:tmpl w:val="8FCE411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49532EE8"/>
    <w:multiLevelType w:val="hybridMultilevel"/>
    <w:tmpl w:val="71FA14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497A12A5"/>
    <w:multiLevelType w:val="hybridMultilevel"/>
    <w:tmpl w:val="FFA855D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5FD13104"/>
    <w:multiLevelType w:val="hybridMultilevel"/>
    <w:tmpl w:val="21F88ACA"/>
    <w:lvl w:ilvl="0" w:tplc="A170CD3A">
      <w:start w:val="1"/>
      <w:numFmt w:val="bullet"/>
      <w:lvlText w:val="•"/>
      <w:lvlJc w:val="left"/>
      <w:pPr>
        <w:tabs>
          <w:tab w:val="num" w:pos="720"/>
        </w:tabs>
        <w:ind w:left="720" w:hanging="360"/>
      </w:pPr>
      <w:rPr>
        <w:rFonts w:ascii="Arial"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67AA448E"/>
    <w:multiLevelType w:val="hybridMultilevel"/>
    <w:tmpl w:val="71B81B7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6AAE678E"/>
    <w:multiLevelType w:val="hybridMultilevel"/>
    <w:tmpl w:val="991E857A"/>
    <w:lvl w:ilvl="0" w:tplc="0C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8830DB5"/>
    <w:multiLevelType w:val="hybridMultilevel"/>
    <w:tmpl w:val="1DF48F0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389035924">
    <w:abstractNumId w:val="6"/>
  </w:num>
  <w:num w:numId="2" w16cid:durableId="1981226501">
    <w:abstractNumId w:val="10"/>
  </w:num>
  <w:num w:numId="3" w16cid:durableId="636187435">
    <w:abstractNumId w:val="11"/>
  </w:num>
  <w:num w:numId="4" w16cid:durableId="1320966962">
    <w:abstractNumId w:val="4"/>
  </w:num>
  <w:num w:numId="5" w16cid:durableId="696345148">
    <w:abstractNumId w:val="8"/>
  </w:num>
  <w:num w:numId="6" w16cid:durableId="2130657016">
    <w:abstractNumId w:val="3"/>
  </w:num>
  <w:num w:numId="7" w16cid:durableId="1869637405">
    <w:abstractNumId w:val="9"/>
  </w:num>
  <w:num w:numId="8" w16cid:durableId="1137913479">
    <w:abstractNumId w:val="1"/>
  </w:num>
  <w:num w:numId="9" w16cid:durableId="1315837627">
    <w:abstractNumId w:val="5"/>
  </w:num>
  <w:num w:numId="10" w16cid:durableId="1534537270">
    <w:abstractNumId w:val="0"/>
  </w:num>
  <w:num w:numId="11" w16cid:durableId="896819970">
    <w:abstractNumId w:val="2"/>
  </w:num>
  <w:num w:numId="12" w16cid:durableId="16049229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459"/>
    <w:rsid w:val="0014455B"/>
    <w:rsid w:val="00161C1D"/>
    <w:rsid w:val="0031501A"/>
    <w:rsid w:val="003432BC"/>
    <w:rsid w:val="003C5BA7"/>
    <w:rsid w:val="003E046E"/>
    <w:rsid w:val="003E5DF7"/>
    <w:rsid w:val="004657A9"/>
    <w:rsid w:val="00481EB7"/>
    <w:rsid w:val="00496F0F"/>
    <w:rsid w:val="004A1D7F"/>
    <w:rsid w:val="004A27EF"/>
    <w:rsid w:val="006333A8"/>
    <w:rsid w:val="006510E4"/>
    <w:rsid w:val="00766031"/>
    <w:rsid w:val="007E658F"/>
    <w:rsid w:val="007E7FE1"/>
    <w:rsid w:val="00822459"/>
    <w:rsid w:val="008A32EC"/>
    <w:rsid w:val="008B77DD"/>
    <w:rsid w:val="008D46A9"/>
    <w:rsid w:val="009250AA"/>
    <w:rsid w:val="00B2371F"/>
    <w:rsid w:val="00B264D1"/>
    <w:rsid w:val="00BF5F0D"/>
    <w:rsid w:val="00C14D81"/>
    <w:rsid w:val="00C62E51"/>
    <w:rsid w:val="00C8158B"/>
    <w:rsid w:val="00C95954"/>
    <w:rsid w:val="00D9014A"/>
    <w:rsid w:val="00D97546"/>
    <w:rsid w:val="00EA48A8"/>
    <w:rsid w:val="00EB0FE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16439"/>
  <w15:chartTrackingRefBased/>
  <w15:docId w15:val="{A02B7261-1B9B-45E3-BE1E-C9FD63646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A1D7F"/>
    <w:pPr>
      <w:spacing w:after="240" w:line="360" w:lineRule="auto"/>
      <w:jc w:val="both"/>
    </w:pPr>
    <w:rPr>
      <w:kern w:val="0"/>
      <w:sz w:val="24"/>
      <w14:ligatures w14:val="none"/>
    </w:rPr>
  </w:style>
  <w:style w:type="paragraph" w:styleId="berschrift1">
    <w:name w:val="heading 1"/>
    <w:basedOn w:val="Standard"/>
    <w:next w:val="Standard"/>
    <w:link w:val="berschrift1Zchn"/>
    <w:uiPriority w:val="9"/>
    <w:qFormat/>
    <w:rsid w:val="0082245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8224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unhideWhenUsed/>
    <w:qFormat/>
    <w:rsid w:val="00822459"/>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unhideWhenUsed/>
    <w:qFormat/>
    <w:rsid w:val="00822459"/>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822459"/>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822459"/>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822459"/>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822459"/>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822459"/>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22459"/>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822459"/>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822459"/>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822459"/>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822459"/>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822459"/>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822459"/>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822459"/>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822459"/>
    <w:rPr>
      <w:rFonts w:eastAsiaTheme="majorEastAsia" w:cstheme="majorBidi"/>
      <w:color w:val="272727" w:themeColor="text1" w:themeTint="D8"/>
    </w:rPr>
  </w:style>
  <w:style w:type="paragraph" w:styleId="Titel">
    <w:name w:val="Title"/>
    <w:basedOn w:val="Standard"/>
    <w:next w:val="Standard"/>
    <w:link w:val="TitelZchn"/>
    <w:uiPriority w:val="10"/>
    <w:qFormat/>
    <w:rsid w:val="008224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822459"/>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822459"/>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822459"/>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822459"/>
    <w:pPr>
      <w:spacing w:before="160"/>
      <w:jc w:val="center"/>
    </w:pPr>
    <w:rPr>
      <w:i/>
      <w:iCs/>
      <w:color w:val="404040" w:themeColor="text1" w:themeTint="BF"/>
    </w:rPr>
  </w:style>
  <w:style w:type="character" w:customStyle="1" w:styleId="ZitatZchn">
    <w:name w:val="Zitat Zchn"/>
    <w:basedOn w:val="Absatz-Standardschriftart"/>
    <w:link w:val="Zitat"/>
    <w:uiPriority w:val="29"/>
    <w:rsid w:val="00822459"/>
    <w:rPr>
      <w:i/>
      <w:iCs/>
      <w:color w:val="404040" w:themeColor="text1" w:themeTint="BF"/>
    </w:rPr>
  </w:style>
  <w:style w:type="paragraph" w:styleId="Listenabsatz">
    <w:name w:val="List Paragraph"/>
    <w:basedOn w:val="Standard"/>
    <w:link w:val="ListenabsatzZchn"/>
    <w:uiPriority w:val="34"/>
    <w:qFormat/>
    <w:rsid w:val="00822459"/>
    <w:pPr>
      <w:ind w:left="720"/>
      <w:contextualSpacing/>
    </w:pPr>
  </w:style>
  <w:style w:type="character" w:styleId="IntensiveHervorhebung">
    <w:name w:val="Intense Emphasis"/>
    <w:basedOn w:val="Absatz-Standardschriftart"/>
    <w:uiPriority w:val="21"/>
    <w:qFormat/>
    <w:rsid w:val="00822459"/>
    <w:rPr>
      <w:i/>
      <w:iCs/>
      <w:color w:val="0F4761" w:themeColor="accent1" w:themeShade="BF"/>
    </w:rPr>
  </w:style>
  <w:style w:type="paragraph" w:styleId="IntensivesZitat">
    <w:name w:val="Intense Quote"/>
    <w:basedOn w:val="Standard"/>
    <w:next w:val="Standard"/>
    <w:link w:val="IntensivesZitatZchn"/>
    <w:uiPriority w:val="30"/>
    <w:qFormat/>
    <w:rsid w:val="008224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822459"/>
    <w:rPr>
      <w:i/>
      <w:iCs/>
      <w:color w:val="0F4761" w:themeColor="accent1" w:themeShade="BF"/>
    </w:rPr>
  </w:style>
  <w:style w:type="character" w:styleId="IntensiverVerweis">
    <w:name w:val="Intense Reference"/>
    <w:basedOn w:val="Absatz-Standardschriftart"/>
    <w:uiPriority w:val="32"/>
    <w:qFormat/>
    <w:rsid w:val="00822459"/>
    <w:rPr>
      <w:b/>
      <w:bCs/>
      <w:smallCaps/>
      <w:color w:val="0F4761" w:themeColor="accent1" w:themeShade="BF"/>
      <w:spacing w:val="5"/>
    </w:rPr>
  </w:style>
  <w:style w:type="paragraph" w:customStyle="1" w:styleId="Aufzhlung2">
    <w:name w:val="Aufzählung 2"/>
    <w:basedOn w:val="Listenabsatz"/>
    <w:qFormat/>
    <w:rsid w:val="004A1D7F"/>
    <w:pPr>
      <w:spacing w:after="120"/>
      <w:ind w:left="850" w:hanging="425"/>
      <w:contextualSpacing w:val="0"/>
    </w:pPr>
  </w:style>
  <w:style w:type="character" w:customStyle="1" w:styleId="ListenabsatzZchn">
    <w:name w:val="Listenabsatz Zchn"/>
    <w:basedOn w:val="Absatz-Standardschriftart"/>
    <w:link w:val="Listenabsatz"/>
    <w:uiPriority w:val="34"/>
    <w:rsid w:val="004A1D7F"/>
  </w:style>
  <w:style w:type="table" w:customStyle="1" w:styleId="TableNormal">
    <w:name w:val="Table Normal"/>
    <w:rsid w:val="004A1D7F"/>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eastAsia="de-AT"/>
      <w14:ligatures w14:val="none"/>
    </w:rPr>
    <w:tblPr>
      <w:tblInd w:w="0" w:type="dxa"/>
      <w:tblCellMar>
        <w:top w:w="0" w:type="dxa"/>
        <w:left w:w="0" w:type="dxa"/>
        <w:bottom w:w="0" w:type="dxa"/>
        <w:right w:w="0" w:type="dxa"/>
      </w:tblCellMar>
    </w:tblPr>
  </w:style>
  <w:style w:type="table" w:styleId="Tabellenraster">
    <w:name w:val="Table Grid"/>
    <w:basedOn w:val="NormaleTabelle"/>
    <w:uiPriority w:val="39"/>
    <w:rsid w:val="004A1D7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4A1D7F"/>
    <w:rPr>
      <w:i w:val="0"/>
      <w:color w:val="262626" w:themeColor="text1" w:themeTint="D9"/>
      <w:u w:val="single" w:color="4EA72E" w:themeColor="accent6"/>
    </w:rPr>
  </w:style>
  <w:style w:type="paragraph" w:styleId="StandardWeb">
    <w:name w:val="Normal (Web)"/>
    <w:basedOn w:val="Standard"/>
    <w:uiPriority w:val="99"/>
    <w:unhideWhenUsed/>
    <w:rsid w:val="00161C1D"/>
    <w:rPr>
      <w:rFonts w:ascii="Times New Roman" w:hAnsi="Times New Roman" w:cs="Times New Roman"/>
      <w:szCs w:val="24"/>
    </w:rPr>
  </w:style>
  <w:style w:type="character" w:styleId="Fett">
    <w:name w:val="Strong"/>
    <w:basedOn w:val="Absatz-Standardschriftart"/>
    <w:uiPriority w:val="22"/>
    <w:qFormat/>
    <w:rsid w:val="00161C1D"/>
    <w:rPr>
      <w:b/>
      <w:bCs/>
    </w:rPr>
  </w:style>
  <w:style w:type="paragraph" w:styleId="Kopfzeile">
    <w:name w:val="header"/>
    <w:basedOn w:val="Standard"/>
    <w:link w:val="KopfzeileZchn"/>
    <w:uiPriority w:val="99"/>
    <w:unhideWhenUsed/>
    <w:rsid w:val="008A32E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A32EC"/>
    <w:rPr>
      <w:kern w:val="0"/>
      <w:sz w:val="24"/>
      <w14:ligatures w14:val="none"/>
    </w:rPr>
  </w:style>
  <w:style w:type="paragraph" w:styleId="Fuzeile">
    <w:name w:val="footer"/>
    <w:basedOn w:val="Standard"/>
    <w:link w:val="FuzeileZchn"/>
    <w:uiPriority w:val="99"/>
    <w:unhideWhenUsed/>
    <w:rsid w:val="008A32E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A32EC"/>
    <w:rPr>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s://www.zdf.de/nachrichten/panorama/handy-digital-detox-probleme-jugendliche-100.html"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zdf.de/nachrichten/panorama/who-handy-jugendliche-100.html" TargetMode="External"/><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zdf.de/nachrichten/ratgeber/smartphone-kind-jugendliche-medienkompetenz-100.html"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diagnose-funk.org/aktuelles/artikel-archiv/detail?newsid=1242"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5.png"/><Relationship Id="rId10" Type="http://schemas.openxmlformats.org/officeDocument/2006/relationships/hyperlink" Target="https://www.elektronik-kompendium.de/sites/kom/0406221.htm" TargetMode="External"/><Relationship Id="rId19" Type="http://schemas.openxmlformats.org/officeDocument/2006/relationships/image" Target="media/image11.jpe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www.zdf.de/nachrichten/thema/gaming-112.html" TargetMode="External"/><Relationship Id="rId27" Type="http://schemas.openxmlformats.org/officeDocument/2006/relationships/hyperlink" Target="https://www.ots.at/presseaussendung/OTS_20130625_OTS0121/aerztekammer-legt-ihre-10-medizinischen-handy-regeln-neu-auf" TargetMode="External"/><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4052</Words>
  <Characters>25532</Characters>
  <Application>Microsoft Office Word</Application>
  <DocSecurity>0</DocSecurity>
  <Lines>212</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KOHLWEIS-PETERNEL Christine</dc:creator>
  <cp:keywords/>
  <dc:description/>
  <cp:lastModifiedBy>KOHLWEIS-PETERNEL Christine</cp:lastModifiedBy>
  <cp:revision>19</cp:revision>
  <dcterms:created xsi:type="dcterms:W3CDTF">2024-10-17T11:13:00Z</dcterms:created>
  <dcterms:modified xsi:type="dcterms:W3CDTF">2024-10-17T15:54:00Z</dcterms:modified>
</cp:coreProperties>
</file>