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11A575" w14:textId="77777777" w:rsidR="00B47505" w:rsidRPr="00752855" w:rsidRDefault="00B47505" w:rsidP="00B47505">
      <w:pPr>
        <w:pBdr>
          <w:bottom w:val="single" w:sz="4" w:space="1" w:color="auto"/>
        </w:pBdr>
        <w:spacing w:line="240" w:lineRule="auto"/>
        <w:rPr>
          <w:b/>
          <w:bCs/>
          <w:szCs w:val="24"/>
          <w:lang w:val="de-DE"/>
        </w:rPr>
      </w:pPr>
      <w:r>
        <w:rPr>
          <w:b/>
          <w:bCs/>
          <w:szCs w:val="24"/>
          <w:lang w:val="de-DE"/>
        </w:rPr>
        <w:t xml:space="preserve">Allgemeine </w:t>
      </w:r>
      <w:r w:rsidRPr="00752855">
        <w:rPr>
          <w:b/>
          <w:bCs/>
          <w:szCs w:val="24"/>
          <w:lang w:val="de-DE"/>
        </w:rPr>
        <w:t xml:space="preserve">Vorgangsweise bei </w:t>
      </w:r>
      <w:r>
        <w:rPr>
          <w:b/>
          <w:bCs/>
          <w:szCs w:val="24"/>
          <w:lang w:val="de-DE"/>
        </w:rPr>
        <w:t>Reflexionen von</w:t>
      </w:r>
      <w:r w:rsidRPr="00752855">
        <w:rPr>
          <w:b/>
          <w:bCs/>
          <w:szCs w:val="24"/>
          <w:lang w:val="de-DE"/>
        </w:rPr>
        <w:t xml:space="preserve"> Unterrichtsplanung</w:t>
      </w:r>
      <w:r>
        <w:rPr>
          <w:b/>
          <w:bCs/>
          <w:szCs w:val="24"/>
          <w:lang w:val="de-DE"/>
        </w:rPr>
        <w:t>/-hospitationen</w:t>
      </w:r>
    </w:p>
    <w:p w14:paraId="6B05488D" w14:textId="315450F7" w:rsidR="00B47505" w:rsidRPr="004E677C" w:rsidRDefault="00B47505" w:rsidP="00B47505">
      <w:pPr>
        <w:spacing w:line="240" w:lineRule="auto"/>
        <w:rPr>
          <w:sz w:val="22"/>
          <w:lang w:val="de-DE"/>
        </w:rPr>
      </w:pPr>
      <w:r w:rsidRPr="004E677C">
        <w:rPr>
          <w:sz w:val="22"/>
          <w:lang w:val="de-DE"/>
        </w:rPr>
        <w:t>Kommt es zu einer Auseinandersetzung mit konkreten Inhalten des Lehrplanes und der Zeitvorgaben zur Umsetzung einer lernergebnis- und kompetenzorientieren Unterrichtsplanung aus dem angegebenen Gegenstand bzw. dem Fächerbündel unter besonderer Berücksichtigung der Leistungsbeurteilung (LBVO),  der Praxisorientierung,  der Zusammenarbeit des Lehrenden-Teams (Vernetzung der Unterrichtsgegenstände), der Festlegung und -stellung der Eingangsvoraussetzungen (Vorkenntnisse), der Darstellung der fachlichen Inhalte (Informationen, thematischen Strukturen) im Zusammenhang mit der Grobstruktur - „dem großen Ganzen“, der Ausarbeitung von kompetenzorientieren Beispielen und der Beurteilungskriterien lt. LBVO. (Verarbeiten) sowie der individuellen Rückmeldung der Lehrzielerreichung der Lernenden.</w:t>
      </w:r>
      <w:r w:rsidR="0021174E" w:rsidRPr="0021174E">
        <w:rPr>
          <w:noProof/>
          <w14:ligatures w14:val="standardContextual"/>
        </w:rPr>
        <w:t xml:space="preserve"> </w:t>
      </w:r>
    </w:p>
    <w:p w14:paraId="44BD3B43" w14:textId="77777777" w:rsidR="00B47505" w:rsidRPr="004E677C" w:rsidRDefault="00B47505" w:rsidP="00B47505">
      <w:pPr>
        <w:spacing w:after="0" w:line="240" w:lineRule="auto"/>
        <w:rPr>
          <w:b/>
          <w:bCs/>
          <w:sz w:val="18"/>
          <w:szCs w:val="18"/>
          <w:lang w:val="de-DE"/>
        </w:rPr>
      </w:pPr>
      <w:r w:rsidRPr="004E677C">
        <w:rPr>
          <w:b/>
          <w:bCs/>
          <w:sz w:val="18"/>
          <w:szCs w:val="18"/>
          <w:lang w:val="de-DE"/>
        </w:rPr>
        <w:t>A</w:t>
      </w:r>
      <w:r>
        <w:rPr>
          <w:b/>
          <w:bCs/>
          <w:sz w:val="18"/>
          <w:szCs w:val="18"/>
          <w:lang w:val="de-DE"/>
        </w:rPr>
        <w:t>nmerkung:</w:t>
      </w:r>
    </w:p>
    <w:p w14:paraId="2A9764DD" w14:textId="77777777" w:rsidR="00B47505" w:rsidRPr="004E677C" w:rsidRDefault="00B47505" w:rsidP="00B47505">
      <w:pPr>
        <w:spacing w:line="240" w:lineRule="auto"/>
        <w:rPr>
          <w:b/>
          <w:bCs/>
          <w:i/>
          <w:iCs/>
          <w:color w:val="FF0000"/>
          <w:sz w:val="18"/>
          <w:szCs w:val="18"/>
          <w:lang w:val="de-DE"/>
        </w:rPr>
      </w:pPr>
      <w:r w:rsidRPr="004E677C">
        <w:rPr>
          <w:i/>
          <w:iCs/>
          <w:sz w:val="18"/>
          <w:szCs w:val="18"/>
          <w:lang w:val="de-DE"/>
        </w:rPr>
        <w:t xml:space="preserve">Die vorliegende Checkliste für Reflexionen zu Unterrichtsplanungen bzw. konkreten Hospitationen im Unterricht aber auch in Bezug auf den persönlichen Unterricht soll Ihnen eine Unterstützung bieten die Themenbereiche Lehrplan, Vorwissen, Inhaltsplanung, Kompetenzorientierung, Beurteilung, Praxisbezug, Teamarbeit (Vernetzung der Gegenstände) sowie Feedback laufend in Ihre Reflexion einzubeziehen, so dass Sie bewusst und gezielt diese Komponenten in ihre zukünftige Unterrichtsplanungen einbeziehen und konkret im Unterricht umsetzen – </w:t>
      </w:r>
      <w:r w:rsidRPr="004E677C">
        <w:rPr>
          <w:b/>
          <w:bCs/>
          <w:i/>
          <w:iCs/>
          <w:color w:val="FF0000"/>
          <w:sz w:val="18"/>
          <w:szCs w:val="18"/>
          <w:lang w:val="de-DE"/>
        </w:rPr>
        <w:t>es wird für Sie zur Unterrichtsroutine!</w:t>
      </w:r>
    </w:p>
    <w:p w14:paraId="0D053EDE" w14:textId="77777777" w:rsidR="00B47505" w:rsidRPr="00D00440" w:rsidRDefault="00B47505" w:rsidP="00B47505">
      <w:pPr>
        <w:shd w:val="clear" w:color="auto" w:fill="D9F2D0" w:themeFill="accent6" w:themeFillTint="33"/>
        <w:spacing w:line="240" w:lineRule="auto"/>
        <w:jc w:val="center"/>
        <w:rPr>
          <w:b/>
          <w:bCs/>
          <w:sz w:val="18"/>
          <w:szCs w:val="18"/>
          <w:lang w:val="de-DE"/>
        </w:rPr>
      </w:pPr>
      <w:r w:rsidRPr="00D00440">
        <w:rPr>
          <w:b/>
          <w:bCs/>
          <w:sz w:val="18"/>
          <w:szCs w:val="18"/>
          <w:lang w:val="de-DE"/>
        </w:rPr>
        <w:t>Checkliste zur Reflexion von lernergebnis- und kompetenzorientierten Unterrichtsplanungen/-hospitationen</w:t>
      </w:r>
    </w:p>
    <w:tbl>
      <w:tblPr>
        <w:tblStyle w:val="Tabellenraster"/>
        <w:tblW w:w="9356" w:type="dxa"/>
        <w:tblInd w:w="-5" w:type="dxa"/>
        <w:tblLayout w:type="fixed"/>
        <w:tblLook w:val="04A0" w:firstRow="1" w:lastRow="0" w:firstColumn="1" w:lastColumn="0" w:noHBand="0" w:noVBand="1"/>
      </w:tblPr>
      <w:tblGrid>
        <w:gridCol w:w="2348"/>
        <w:gridCol w:w="3464"/>
        <w:gridCol w:w="425"/>
        <w:gridCol w:w="567"/>
        <w:gridCol w:w="2552"/>
      </w:tblGrid>
      <w:tr w:rsidR="00B47505" w14:paraId="32789C08" w14:textId="77777777" w:rsidTr="00DF4ED1">
        <w:trPr>
          <w:trHeight w:val="156"/>
        </w:trPr>
        <w:tc>
          <w:tcPr>
            <w:tcW w:w="2348" w:type="dxa"/>
            <w:vMerge w:val="restart"/>
            <w:shd w:val="clear" w:color="auto" w:fill="D9F2D0" w:themeFill="accent6" w:themeFillTint="33"/>
          </w:tcPr>
          <w:p w14:paraId="1D497031" w14:textId="77777777" w:rsidR="00B47505" w:rsidRDefault="00B47505" w:rsidP="00DF4ED1">
            <w:pPr>
              <w:spacing w:after="0" w:line="240" w:lineRule="auto"/>
              <w:jc w:val="center"/>
              <w:rPr>
                <w:b/>
                <w:bCs/>
                <w:sz w:val="16"/>
                <w:szCs w:val="16"/>
                <w:lang w:val="de-DE"/>
              </w:rPr>
            </w:pPr>
            <w:bookmarkStart w:id="0" w:name="_Hlk180484035"/>
            <w:r>
              <w:rPr>
                <w:b/>
                <w:bCs/>
                <w:sz w:val="16"/>
                <w:szCs w:val="16"/>
                <w:lang w:val="de-DE"/>
              </w:rPr>
              <w:t>Bereiche/Unterrichtsplanung</w:t>
            </w:r>
          </w:p>
        </w:tc>
        <w:tc>
          <w:tcPr>
            <w:tcW w:w="3464" w:type="dxa"/>
            <w:vMerge w:val="restart"/>
            <w:tcBorders>
              <w:right w:val="single" w:sz="4" w:space="0" w:color="auto"/>
            </w:tcBorders>
            <w:shd w:val="clear" w:color="auto" w:fill="D9F2D0" w:themeFill="accent6" w:themeFillTint="33"/>
          </w:tcPr>
          <w:p w14:paraId="2561BB5A" w14:textId="77777777" w:rsidR="00B47505" w:rsidRDefault="00B47505" w:rsidP="00DF4ED1">
            <w:pPr>
              <w:spacing w:after="0" w:line="240" w:lineRule="auto"/>
              <w:jc w:val="center"/>
              <w:rPr>
                <w:b/>
                <w:bCs/>
                <w:sz w:val="16"/>
                <w:szCs w:val="16"/>
                <w:lang w:val="de-DE"/>
              </w:rPr>
            </w:pPr>
            <w:r>
              <w:rPr>
                <w:b/>
                <w:bCs/>
                <w:sz w:val="16"/>
                <w:szCs w:val="16"/>
                <w:lang w:val="de-DE"/>
              </w:rPr>
              <w:t>Analyse/ Reflexion</w:t>
            </w:r>
          </w:p>
        </w:tc>
        <w:tc>
          <w:tcPr>
            <w:tcW w:w="425" w:type="dxa"/>
            <w:tcBorders>
              <w:top w:val="single" w:sz="4" w:space="0" w:color="auto"/>
              <w:left w:val="single" w:sz="4" w:space="0" w:color="auto"/>
              <w:bottom w:val="single" w:sz="4" w:space="0" w:color="auto"/>
              <w:right w:val="nil"/>
            </w:tcBorders>
            <w:shd w:val="clear" w:color="auto" w:fill="D9F2D0" w:themeFill="accent6" w:themeFillTint="33"/>
          </w:tcPr>
          <w:p w14:paraId="315D4456" w14:textId="77777777" w:rsidR="00B47505" w:rsidRPr="006A5E93" w:rsidRDefault="00B47505" w:rsidP="00DF4ED1">
            <w:pPr>
              <w:spacing w:after="0" w:line="240" w:lineRule="auto"/>
              <w:jc w:val="center"/>
              <w:rPr>
                <w:b/>
                <w:bCs/>
                <w:sz w:val="10"/>
                <w:szCs w:val="10"/>
                <w:lang w:val="de-DE"/>
              </w:rPr>
            </w:pPr>
            <w:r w:rsidRPr="006A5E93">
              <w:rPr>
                <w:b/>
                <w:bCs/>
                <w:sz w:val="10"/>
                <w:szCs w:val="10"/>
                <w:lang w:val="de-DE"/>
              </w:rPr>
              <w:t>lieg</w:t>
            </w:r>
            <w:r>
              <w:rPr>
                <w:b/>
                <w:bCs/>
                <w:sz w:val="10"/>
                <w:szCs w:val="10"/>
                <w:lang w:val="de-DE"/>
              </w:rPr>
              <w:t>t</w:t>
            </w:r>
          </w:p>
        </w:tc>
        <w:tc>
          <w:tcPr>
            <w:tcW w:w="567" w:type="dxa"/>
            <w:tcBorders>
              <w:top w:val="single" w:sz="4" w:space="0" w:color="auto"/>
              <w:left w:val="nil"/>
              <w:bottom w:val="single" w:sz="4" w:space="0" w:color="auto"/>
              <w:right w:val="single" w:sz="4" w:space="0" w:color="auto"/>
            </w:tcBorders>
            <w:shd w:val="clear" w:color="auto" w:fill="D9F2D0" w:themeFill="accent6" w:themeFillTint="33"/>
          </w:tcPr>
          <w:p w14:paraId="62136C82" w14:textId="77777777" w:rsidR="00B47505" w:rsidRPr="006A5E93" w:rsidRDefault="00B47505" w:rsidP="00DF4ED1">
            <w:pPr>
              <w:spacing w:after="0" w:line="240" w:lineRule="auto"/>
              <w:jc w:val="center"/>
              <w:rPr>
                <w:b/>
                <w:bCs/>
                <w:sz w:val="10"/>
                <w:szCs w:val="10"/>
                <w:lang w:val="de-DE"/>
              </w:rPr>
            </w:pPr>
            <w:r w:rsidRPr="006A5E93">
              <w:rPr>
                <w:b/>
                <w:bCs/>
                <w:sz w:val="10"/>
                <w:szCs w:val="10"/>
                <w:lang w:val="de-DE"/>
              </w:rPr>
              <w:t>vor:</w:t>
            </w:r>
          </w:p>
        </w:tc>
        <w:tc>
          <w:tcPr>
            <w:tcW w:w="2552" w:type="dxa"/>
            <w:vMerge w:val="restart"/>
            <w:tcBorders>
              <w:left w:val="single" w:sz="4" w:space="0" w:color="auto"/>
            </w:tcBorders>
            <w:shd w:val="clear" w:color="auto" w:fill="D9F2D0" w:themeFill="accent6" w:themeFillTint="33"/>
          </w:tcPr>
          <w:p w14:paraId="1E36AC31" w14:textId="77777777" w:rsidR="00B47505" w:rsidRDefault="00B47505" w:rsidP="00DF4ED1">
            <w:pPr>
              <w:spacing w:after="0" w:line="240" w:lineRule="auto"/>
              <w:jc w:val="center"/>
              <w:rPr>
                <w:b/>
                <w:bCs/>
                <w:sz w:val="16"/>
                <w:szCs w:val="16"/>
                <w:lang w:val="de-DE"/>
              </w:rPr>
            </w:pPr>
            <w:r w:rsidRPr="00493CFF">
              <w:rPr>
                <w:b/>
                <w:bCs/>
                <w:sz w:val="16"/>
                <w:szCs w:val="16"/>
                <w:shd w:val="clear" w:color="auto" w:fill="D9F2D0" w:themeFill="accent6" w:themeFillTint="33"/>
                <w:lang w:val="de-DE"/>
              </w:rPr>
              <w:t>Beurteilung/Feedback</w:t>
            </w:r>
            <w:r>
              <w:rPr>
                <w:b/>
                <w:bCs/>
                <w:sz w:val="16"/>
                <w:szCs w:val="16"/>
                <w:lang w:val="de-DE"/>
              </w:rPr>
              <w:t>:</w:t>
            </w:r>
          </w:p>
        </w:tc>
      </w:tr>
      <w:tr w:rsidR="00B47505" w14:paraId="10D8D8F8" w14:textId="77777777" w:rsidTr="00DF4ED1">
        <w:trPr>
          <w:trHeight w:val="156"/>
        </w:trPr>
        <w:tc>
          <w:tcPr>
            <w:tcW w:w="2348" w:type="dxa"/>
            <w:vMerge/>
            <w:shd w:val="clear" w:color="auto" w:fill="D9F2D0" w:themeFill="accent6" w:themeFillTint="33"/>
          </w:tcPr>
          <w:p w14:paraId="5806BCA4" w14:textId="77777777" w:rsidR="00B47505" w:rsidRDefault="00B47505" w:rsidP="00DF4ED1">
            <w:pPr>
              <w:spacing w:after="0" w:line="240" w:lineRule="auto"/>
              <w:rPr>
                <w:b/>
                <w:bCs/>
                <w:sz w:val="16"/>
                <w:szCs w:val="16"/>
                <w:lang w:val="de-DE"/>
              </w:rPr>
            </w:pPr>
          </w:p>
        </w:tc>
        <w:tc>
          <w:tcPr>
            <w:tcW w:w="3464" w:type="dxa"/>
            <w:vMerge/>
            <w:shd w:val="clear" w:color="auto" w:fill="D9F2D0" w:themeFill="accent6" w:themeFillTint="33"/>
          </w:tcPr>
          <w:p w14:paraId="157FC256" w14:textId="77777777" w:rsidR="00B47505" w:rsidRDefault="00B47505" w:rsidP="00DF4ED1">
            <w:pPr>
              <w:spacing w:after="0" w:line="240" w:lineRule="auto"/>
              <w:rPr>
                <w:b/>
                <w:bCs/>
                <w:sz w:val="16"/>
                <w:szCs w:val="16"/>
                <w:lang w:val="de-DE"/>
              </w:rPr>
            </w:pPr>
          </w:p>
        </w:tc>
        <w:tc>
          <w:tcPr>
            <w:tcW w:w="425" w:type="dxa"/>
            <w:tcBorders>
              <w:top w:val="single" w:sz="4" w:space="0" w:color="auto"/>
            </w:tcBorders>
            <w:shd w:val="clear" w:color="auto" w:fill="D9F2D0" w:themeFill="accent6" w:themeFillTint="33"/>
          </w:tcPr>
          <w:p w14:paraId="614F2027" w14:textId="77777777" w:rsidR="00B47505" w:rsidRDefault="00B47505" w:rsidP="00DF4ED1">
            <w:pPr>
              <w:spacing w:after="0" w:line="240" w:lineRule="auto"/>
              <w:rPr>
                <w:b/>
                <w:bCs/>
                <w:sz w:val="16"/>
                <w:szCs w:val="16"/>
                <w:lang w:val="de-DE"/>
              </w:rPr>
            </w:pPr>
            <w:r>
              <w:rPr>
                <w:sz w:val="16"/>
                <w:szCs w:val="16"/>
                <w:lang w:val="de-DE"/>
              </w:rPr>
              <w:t>Ja</w:t>
            </w:r>
          </w:p>
        </w:tc>
        <w:tc>
          <w:tcPr>
            <w:tcW w:w="567" w:type="dxa"/>
            <w:tcBorders>
              <w:top w:val="single" w:sz="4" w:space="0" w:color="auto"/>
            </w:tcBorders>
            <w:shd w:val="clear" w:color="auto" w:fill="D9F2D0" w:themeFill="accent6" w:themeFillTint="33"/>
          </w:tcPr>
          <w:p w14:paraId="339159E0" w14:textId="77777777" w:rsidR="00B47505" w:rsidRDefault="00B47505" w:rsidP="00DF4ED1">
            <w:pPr>
              <w:spacing w:after="0" w:line="240" w:lineRule="auto"/>
              <w:rPr>
                <w:b/>
                <w:bCs/>
                <w:sz w:val="16"/>
                <w:szCs w:val="16"/>
                <w:lang w:val="de-DE"/>
              </w:rPr>
            </w:pPr>
            <w:r>
              <w:rPr>
                <w:sz w:val="16"/>
                <w:szCs w:val="16"/>
                <w:lang w:val="de-DE"/>
              </w:rPr>
              <w:t>nein</w:t>
            </w:r>
          </w:p>
        </w:tc>
        <w:tc>
          <w:tcPr>
            <w:tcW w:w="2552" w:type="dxa"/>
            <w:vMerge/>
            <w:shd w:val="clear" w:color="auto" w:fill="D9F2D0" w:themeFill="accent6" w:themeFillTint="33"/>
          </w:tcPr>
          <w:p w14:paraId="6A31BAD1" w14:textId="77777777" w:rsidR="00B47505" w:rsidRDefault="00B47505" w:rsidP="00DF4ED1">
            <w:pPr>
              <w:spacing w:after="0" w:line="240" w:lineRule="auto"/>
              <w:rPr>
                <w:b/>
                <w:bCs/>
                <w:sz w:val="16"/>
                <w:szCs w:val="16"/>
                <w:lang w:val="de-DE"/>
              </w:rPr>
            </w:pPr>
          </w:p>
        </w:tc>
      </w:tr>
      <w:bookmarkEnd w:id="0"/>
      <w:tr w:rsidR="00B47505" w:rsidRPr="00476D48" w14:paraId="53844D71" w14:textId="77777777" w:rsidTr="00DF4ED1">
        <w:tc>
          <w:tcPr>
            <w:tcW w:w="2348" w:type="dxa"/>
            <w:shd w:val="clear" w:color="auto" w:fill="auto"/>
          </w:tcPr>
          <w:p w14:paraId="6A084AED" w14:textId="77777777" w:rsidR="00B47505" w:rsidRPr="002801F7" w:rsidRDefault="00B47505" w:rsidP="00DF4ED1">
            <w:pPr>
              <w:spacing w:after="0" w:line="240" w:lineRule="auto"/>
              <w:jc w:val="left"/>
              <w:rPr>
                <w:rFonts w:ascii="Calibri" w:eastAsia="Times New Roman" w:hAnsi="Calibri" w:cs="Times New Roman"/>
                <w:color w:val="000000"/>
                <w:sz w:val="16"/>
                <w:szCs w:val="16"/>
                <w:lang w:eastAsia="de-AT"/>
              </w:rPr>
            </w:pPr>
            <w:r w:rsidRPr="002801F7">
              <w:rPr>
                <w:rFonts w:ascii="Calibri" w:eastAsia="Times New Roman" w:hAnsi="Calibri" w:cs="Times New Roman"/>
                <w:color w:val="000000"/>
                <w:sz w:val="16"/>
                <w:szCs w:val="16"/>
                <w:lang w:eastAsia="de-AT"/>
              </w:rPr>
              <w:t>Gegenstand, Jahrgang:</w:t>
            </w:r>
          </w:p>
          <w:p w14:paraId="5B2F6613" w14:textId="77777777" w:rsidR="00B47505" w:rsidRPr="002801F7" w:rsidRDefault="00B47505" w:rsidP="00DF4ED1">
            <w:pPr>
              <w:spacing w:after="0" w:line="240" w:lineRule="auto"/>
              <w:jc w:val="left"/>
              <w:rPr>
                <w:rFonts w:ascii="Calibri" w:eastAsia="Times New Roman" w:hAnsi="Calibri" w:cs="Times New Roman"/>
                <w:color w:val="000000"/>
                <w:lang w:eastAsia="de-AT"/>
              </w:rPr>
            </w:pPr>
            <w:r w:rsidRPr="002801F7">
              <w:rPr>
                <w:sz w:val="16"/>
                <w:szCs w:val="16"/>
                <w:lang w:val="de-DE"/>
              </w:rPr>
              <w:t>für eine lernergebnis- und kompetenzorientierte Unterrichtsplanung – Fachbereich - Thema</w:t>
            </w:r>
          </w:p>
        </w:tc>
        <w:tc>
          <w:tcPr>
            <w:tcW w:w="3464" w:type="dxa"/>
            <w:shd w:val="clear" w:color="auto" w:fill="auto"/>
          </w:tcPr>
          <w:p w14:paraId="446BCA08" w14:textId="77777777" w:rsidR="00B47505" w:rsidRPr="000719F9" w:rsidRDefault="00B47505" w:rsidP="00DF4ED1">
            <w:pPr>
              <w:spacing w:line="240" w:lineRule="auto"/>
              <w:jc w:val="center"/>
              <w:rPr>
                <w:rFonts w:ascii="Calibri" w:eastAsia="Times New Roman" w:hAnsi="Calibri" w:cs="Times New Roman"/>
                <w:b/>
                <w:bCs/>
                <w:color w:val="000000"/>
                <w:sz w:val="16"/>
                <w:szCs w:val="16"/>
                <w:lang w:eastAsia="de-AT"/>
              </w:rPr>
            </w:pPr>
          </w:p>
        </w:tc>
        <w:tc>
          <w:tcPr>
            <w:tcW w:w="425" w:type="dxa"/>
          </w:tcPr>
          <w:p w14:paraId="76327AA8" w14:textId="77777777" w:rsidR="00B47505" w:rsidRPr="000719F9" w:rsidRDefault="00B47505" w:rsidP="00DF4ED1">
            <w:pPr>
              <w:spacing w:line="240" w:lineRule="auto"/>
              <w:jc w:val="center"/>
              <w:rPr>
                <w:sz w:val="16"/>
                <w:szCs w:val="16"/>
                <w:lang w:val="de-DE"/>
              </w:rPr>
            </w:pPr>
          </w:p>
        </w:tc>
        <w:tc>
          <w:tcPr>
            <w:tcW w:w="567" w:type="dxa"/>
          </w:tcPr>
          <w:p w14:paraId="09987280" w14:textId="77777777" w:rsidR="00B47505" w:rsidRPr="000719F9" w:rsidRDefault="00B47505" w:rsidP="00DF4ED1">
            <w:pPr>
              <w:spacing w:line="240" w:lineRule="auto"/>
              <w:jc w:val="center"/>
              <w:rPr>
                <w:sz w:val="16"/>
                <w:szCs w:val="16"/>
                <w:lang w:val="de-DE"/>
              </w:rPr>
            </w:pPr>
          </w:p>
        </w:tc>
        <w:tc>
          <w:tcPr>
            <w:tcW w:w="2552" w:type="dxa"/>
          </w:tcPr>
          <w:p w14:paraId="386D4888" w14:textId="77777777" w:rsidR="00B47505" w:rsidRPr="000719F9" w:rsidRDefault="00B47505" w:rsidP="00DF4ED1">
            <w:pPr>
              <w:spacing w:line="240" w:lineRule="auto"/>
              <w:jc w:val="center"/>
              <w:rPr>
                <w:sz w:val="16"/>
                <w:szCs w:val="16"/>
                <w:lang w:val="de-DE"/>
              </w:rPr>
            </w:pPr>
          </w:p>
        </w:tc>
      </w:tr>
      <w:tr w:rsidR="00B47505" w:rsidRPr="000719F9" w14:paraId="3F887C87" w14:textId="77777777" w:rsidTr="00DF4ED1">
        <w:tc>
          <w:tcPr>
            <w:tcW w:w="2348" w:type="dxa"/>
          </w:tcPr>
          <w:p w14:paraId="159BBF32" w14:textId="77777777" w:rsidR="00B47505" w:rsidRPr="002801F7" w:rsidRDefault="00B47505" w:rsidP="00DF4ED1">
            <w:pPr>
              <w:spacing w:after="0" w:line="240" w:lineRule="auto"/>
              <w:jc w:val="left"/>
              <w:rPr>
                <w:rFonts w:ascii="Calibri" w:eastAsia="Times New Roman" w:hAnsi="Calibri" w:cs="Times New Roman"/>
                <w:color w:val="000000"/>
                <w:sz w:val="16"/>
                <w:szCs w:val="16"/>
                <w:lang w:eastAsia="de-AT"/>
              </w:rPr>
            </w:pPr>
            <w:r w:rsidRPr="002801F7">
              <w:rPr>
                <w:rFonts w:ascii="Calibri" w:eastAsia="Times New Roman" w:hAnsi="Calibri" w:cs="Times New Roman"/>
                <w:color w:val="000000"/>
                <w:sz w:val="16"/>
                <w:szCs w:val="16"/>
                <w:lang w:eastAsia="de-AT"/>
              </w:rPr>
              <w:t>Datum</w:t>
            </w:r>
          </w:p>
        </w:tc>
        <w:tc>
          <w:tcPr>
            <w:tcW w:w="3464" w:type="dxa"/>
          </w:tcPr>
          <w:p w14:paraId="13029E29" w14:textId="77777777" w:rsidR="00B47505" w:rsidRPr="000719F9" w:rsidRDefault="00B47505" w:rsidP="00DF4ED1">
            <w:pPr>
              <w:spacing w:after="0" w:line="240" w:lineRule="auto"/>
              <w:jc w:val="left"/>
              <w:rPr>
                <w:rFonts w:ascii="Calibri" w:eastAsia="Times New Roman" w:hAnsi="Calibri" w:cs="Times New Roman"/>
                <w:b/>
                <w:bCs/>
                <w:color w:val="000000"/>
                <w:sz w:val="16"/>
                <w:szCs w:val="16"/>
                <w:lang w:eastAsia="de-AT"/>
              </w:rPr>
            </w:pPr>
          </w:p>
        </w:tc>
        <w:tc>
          <w:tcPr>
            <w:tcW w:w="425" w:type="dxa"/>
          </w:tcPr>
          <w:p w14:paraId="667A38D3" w14:textId="77777777" w:rsidR="00B47505" w:rsidRPr="000719F9" w:rsidRDefault="00B47505" w:rsidP="00DF4ED1">
            <w:pPr>
              <w:spacing w:after="0" w:line="240" w:lineRule="auto"/>
              <w:jc w:val="left"/>
              <w:rPr>
                <w:rFonts w:ascii="Calibri" w:eastAsia="Times New Roman" w:hAnsi="Calibri" w:cs="Times New Roman"/>
                <w:b/>
                <w:bCs/>
                <w:color w:val="000000"/>
                <w:sz w:val="16"/>
                <w:szCs w:val="16"/>
                <w:lang w:eastAsia="de-AT"/>
              </w:rPr>
            </w:pPr>
          </w:p>
        </w:tc>
        <w:tc>
          <w:tcPr>
            <w:tcW w:w="567" w:type="dxa"/>
          </w:tcPr>
          <w:p w14:paraId="79E2DDC0" w14:textId="77777777" w:rsidR="00B47505" w:rsidRPr="000719F9" w:rsidRDefault="00B47505" w:rsidP="00DF4ED1">
            <w:pPr>
              <w:spacing w:after="0" w:line="240" w:lineRule="auto"/>
              <w:jc w:val="left"/>
              <w:rPr>
                <w:rFonts w:ascii="Calibri" w:eastAsia="Times New Roman" w:hAnsi="Calibri" w:cs="Times New Roman"/>
                <w:b/>
                <w:bCs/>
                <w:color w:val="000000"/>
                <w:sz w:val="16"/>
                <w:szCs w:val="16"/>
                <w:lang w:eastAsia="de-AT"/>
              </w:rPr>
            </w:pPr>
          </w:p>
        </w:tc>
        <w:tc>
          <w:tcPr>
            <w:tcW w:w="2552" w:type="dxa"/>
          </w:tcPr>
          <w:p w14:paraId="0F620C8F" w14:textId="77777777" w:rsidR="00B47505" w:rsidRPr="000719F9" w:rsidRDefault="00B47505" w:rsidP="00DF4ED1">
            <w:pPr>
              <w:spacing w:after="0" w:line="240" w:lineRule="auto"/>
              <w:jc w:val="left"/>
              <w:rPr>
                <w:rFonts w:ascii="Calibri" w:eastAsia="Times New Roman" w:hAnsi="Calibri" w:cs="Times New Roman"/>
                <w:b/>
                <w:bCs/>
                <w:color w:val="000000"/>
                <w:sz w:val="16"/>
                <w:szCs w:val="16"/>
                <w:lang w:eastAsia="de-AT"/>
              </w:rPr>
            </w:pPr>
          </w:p>
        </w:tc>
      </w:tr>
      <w:tr w:rsidR="00B47505" w:rsidRPr="000719F9" w14:paraId="5C3BD6A3" w14:textId="77777777" w:rsidTr="00DF4ED1">
        <w:tc>
          <w:tcPr>
            <w:tcW w:w="2348" w:type="dxa"/>
          </w:tcPr>
          <w:p w14:paraId="721E11D2" w14:textId="77777777" w:rsidR="00B47505" w:rsidRPr="002801F7" w:rsidRDefault="00B47505" w:rsidP="00DF4ED1">
            <w:pPr>
              <w:spacing w:after="0" w:line="240" w:lineRule="auto"/>
              <w:jc w:val="left"/>
              <w:rPr>
                <w:rFonts w:ascii="Calibri" w:eastAsia="Times New Roman" w:hAnsi="Calibri" w:cs="Times New Roman"/>
                <w:color w:val="000000"/>
                <w:sz w:val="16"/>
                <w:szCs w:val="16"/>
                <w:lang w:eastAsia="de-AT"/>
              </w:rPr>
            </w:pPr>
            <w:r w:rsidRPr="002801F7">
              <w:rPr>
                <w:rFonts w:ascii="Calibri" w:eastAsia="Times New Roman" w:hAnsi="Calibri" w:cs="Times New Roman"/>
                <w:color w:val="000000"/>
                <w:sz w:val="16"/>
                <w:szCs w:val="16"/>
                <w:lang w:eastAsia="de-AT"/>
              </w:rPr>
              <w:t>Lehrstoff</w:t>
            </w:r>
          </w:p>
          <w:p w14:paraId="069E89C6" w14:textId="77777777" w:rsidR="00B47505" w:rsidRPr="002801F7" w:rsidRDefault="00B47505" w:rsidP="00DF4ED1">
            <w:pPr>
              <w:spacing w:after="0" w:line="240" w:lineRule="auto"/>
              <w:jc w:val="left"/>
              <w:rPr>
                <w:rFonts w:ascii="Calibri" w:eastAsia="Times New Roman" w:hAnsi="Calibri" w:cs="Times New Roman"/>
                <w:color w:val="000000"/>
                <w:sz w:val="16"/>
                <w:szCs w:val="16"/>
                <w:lang w:eastAsia="de-AT"/>
              </w:rPr>
            </w:pPr>
          </w:p>
        </w:tc>
        <w:tc>
          <w:tcPr>
            <w:tcW w:w="3464" w:type="dxa"/>
          </w:tcPr>
          <w:p w14:paraId="0B181460" w14:textId="77777777" w:rsidR="00B47505" w:rsidRPr="000719F9" w:rsidRDefault="00B47505" w:rsidP="00DF4ED1">
            <w:pPr>
              <w:spacing w:after="0" w:line="240" w:lineRule="auto"/>
              <w:jc w:val="left"/>
              <w:rPr>
                <w:rFonts w:ascii="Calibri" w:eastAsia="Times New Roman" w:hAnsi="Calibri" w:cs="Times New Roman"/>
                <w:b/>
                <w:bCs/>
                <w:color w:val="000000"/>
                <w:sz w:val="16"/>
                <w:szCs w:val="16"/>
                <w:lang w:eastAsia="de-AT"/>
              </w:rPr>
            </w:pPr>
          </w:p>
        </w:tc>
        <w:tc>
          <w:tcPr>
            <w:tcW w:w="425" w:type="dxa"/>
          </w:tcPr>
          <w:p w14:paraId="35D25721" w14:textId="77777777" w:rsidR="00B47505" w:rsidRPr="000719F9" w:rsidRDefault="00B47505" w:rsidP="00DF4ED1">
            <w:pPr>
              <w:spacing w:after="0" w:line="240" w:lineRule="auto"/>
              <w:jc w:val="left"/>
              <w:rPr>
                <w:rFonts w:ascii="Calibri" w:eastAsia="Times New Roman" w:hAnsi="Calibri" w:cs="Times New Roman"/>
                <w:b/>
                <w:bCs/>
                <w:color w:val="000000"/>
                <w:sz w:val="16"/>
                <w:szCs w:val="16"/>
                <w:lang w:eastAsia="de-AT"/>
              </w:rPr>
            </w:pPr>
          </w:p>
        </w:tc>
        <w:tc>
          <w:tcPr>
            <w:tcW w:w="567" w:type="dxa"/>
          </w:tcPr>
          <w:p w14:paraId="616565ED" w14:textId="77777777" w:rsidR="00B47505" w:rsidRPr="000719F9" w:rsidRDefault="00B47505" w:rsidP="00DF4ED1">
            <w:pPr>
              <w:spacing w:after="0" w:line="240" w:lineRule="auto"/>
              <w:jc w:val="left"/>
              <w:rPr>
                <w:rFonts w:ascii="Calibri" w:eastAsia="Times New Roman" w:hAnsi="Calibri" w:cs="Times New Roman"/>
                <w:b/>
                <w:bCs/>
                <w:color w:val="000000"/>
                <w:sz w:val="16"/>
                <w:szCs w:val="16"/>
                <w:lang w:eastAsia="de-AT"/>
              </w:rPr>
            </w:pPr>
          </w:p>
        </w:tc>
        <w:tc>
          <w:tcPr>
            <w:tcW w:w="2552" w:type="dxa"/>
          </w:tcPr>
          <w:p w14:paraId="0A04263E" w14:textId="77777777" w:rsidR="00B47505" w:rsidRPr="000719F9" w:rsidRDefault="00B47505" w:rsidP="00DF4ED1">
            <w:pPr>
              <w:spacing w:after="0" w:line="240" w:lineRule="auto"/>
              <w:jc w:val="left"/>
              <w:rPr>
                <w:rFonts w:ascii="Calibri" w:eastAsia="Times New Roman" w:hAnsi="Calibri" w:cs="Times New Roman"/>
                <w:b/>
                <w:bCs/>
                <w:color w:val="000000"/>
                <w:sz w:val="16"/>
                <w:szCs w:val="16"/>
                <w:lang w:eastAsia="de-AT"/>
              </w:rPr>
            </w:pPr>
          </w:p>
        </w:tc>
      </w:tr>
      <w:tr w:rsidR="00B47505" w14:paraId="5B711C56" w14:textId="77777777" w:rsidTr="00DF4ED1">
        <w:tc>
          <w:tcPr>
            <w:tcW w:w="2348" w:type="dxa"/>
          </w:tcPr>
          <w:p w14:paraId="7EA61B4E" w14:textId="77777777" w:rsidR="00B47505" w:rsidRPr="002801F7" w:rsidRDefault="00B47505" w:rsidP="00DF4ED1">
            <w:pPr>
              <w:spacing w:after="0" w:line="240" w:lineRule="auto"/>
              <w:jc w:val="left"/>
              <w:rPr>
                <w:rFonts w:ascii="Calibri" w:eastAsia="Times New Roman" w:hAnsi="Calibri" w:cs="Times New Roman"/>
                <w:color w:val="000000"/>
                <w:sz w:val="16"/>
                <w:szCs w:val="16"/>
                <w:lang w:eastAsia="de-AT"/>
              </w:rPr>
            </w:pPr>
            <w:r w:rsidRPr="002801F7">
              <w:rPr>
                <w:rFonts w:ascii="Calibri" w:eastAsia="Times New Roman" w:hAnsi="Calibri" w:cs="Times New Roman"/>
                <w:color w:val="000000"/>
                <w:sz w:val="16"/>
                <w:szCs w:val="16"/>
                <w:lang w:eastAsia="de-AT"/>
              </w:rPr>
              <w:t xml:space="preserve">Bildungs- und Lehraufgabe. </w:t>
            </w:r>
          </w:p>
          <w:p w14:paraId="45727559" w14:textId="77777777" w:rsidR="00B47505" w:rsidRPr="002801F7" w:rsidRDefault="00B47505" w:rsidP="00DF4ED1">
            <w:pPr>
              <w:spacing w:after="0" w:line="240" w:lineRule="auto"/>
              <w:jc w:val="left"/>
              <w:rPr>
                <w:rFonts w:ascii="Calibri" w:eastAsia="Times New Roman" w:hAnsi="Calibri" w:cs="Times New Roman"/>
                <w:color w:val="000000"/>
                <w:sz w:val="16"/>
                <w:szCs w:val="16"/>
                <w:lang w:eastAsia="de-AT"/>
              </w:rPr>
            </w:pPr>
            <w:r w:rsidRPr="002801F7">
              <w:rPr>
                <w:rFonts w:ascii="Calibri" w:eastAsia="Times New Roman" w:hAnsi="Calibri" w:cs="Times New Roman"/>
                <w:color w:val="000000"/>
                <w:sz w:val="16"/>
                <w:szCs w:val="16"/>
                <w:lang w:eastAsia="de-AT"/>
              </w:rPr>
              <w:t>Lehrziele:</w:t>
            </w:r>
          </w:p>
          <w:p w14:paraId="530CB478" w14:textId="77777777" w:rsidR="00B47505" w:rsidRPr="002801F7" w:rsidRDefault="00B47505" w:rsidP="00DF4ED1">
            <w:pPr>
              <w:spacing w:after="0" w:line="240" w:lineRule="auto"/>
              <w:jc w:val="left"/>
              <w:rPr>
                <w:rFonts w:ascii="Calibri" w:eastAsia="Times New Roman" w:hAnsi="Calibri" w:cs="Times New Roman"/>
                <w:color w:val="000000"/>
                <w:sz w:val="16"/>
                <w:szCs w:val="16"/>
                <w:lang w:eastAsia="de-AT"/>
              </w:rPr>
            </w:pPr>
            <w:r w:rsidRPr="002801F7">
              <w:rPr>
                <w:rFonts w:ascii="Calibri" w:eastAsia="Times New Roman" w:hAnsi="Calibri" w:cs="Times New Roman"/>
                <w:color w:val="000000"/>
                <w:sz w:val="16"/>
                <w:szCs w:val="16"/>
                <w:lang w:eastAsia="de-AT"/>
              </w:rPr>
              <w:t>Die Lernenden …</w:t>
            </w:r>
          </w:p>
          <w:p w14:paraId="297430F8" w14:textId="77777777" w:rsidR="00B47505" w:rsidRPr="002801F7" w:rsidRDefault="00B47505" w:rsidP="00DF4ED1">
            <w:pPr>
              <w:spacing w:after="0" w:line="240" w:lineRule="auto"/>
              <w:jc w:val="left"/>
              <w:rPr>
                <w:rFonts w:ascii="Calibri" w:eastAsia="Times New Roman" w:hAnsi="Calibri" w:cs="Times New Roman"/>
                <w:color w:val="000000"/>
                <w:lang w:eastAsia="de-AT"/>
              </w:rPr>
            </w:pPr>
            <w:r w:rsidRPr="002801F7">
              <w:rPr>
                <w:rFonts w:ascii="Calibri" w:eastAsia="Times New Roman" w:hAnsi="Calibri" w:cs="Times New Roman"/>
                <w:color w:val="000000"/>
                <w:sz w:val="16"/>
                <w:szCs w:val="16"/>
                <w:lang w:eastAsia="de-AT"/>
              </w:rPr>
              <w:t>Die Lehrziele sind nachvollziehbar formuliert, Lehrzieltaxonomie nach Bloom wurde berücksichtigt.</w:t>
            </w:r>
          </w:p>
        </w:tc>
        <w:tc>
          <w:tcPr>
            <w:tcW w:w="3464" w:type="dxa"/>
          </w:tcPr>
          <w:p w14:paraId="6987579C" w14:textId="77777777" w:rsidR="00B47505" w:rsidRDefault="00B47505" w:rsidP="00DF4ED1">
            <w:pPr>
              <w:spacing w:line="240" w:lineRule="auto"/>
              <w:rPr>
                <w:lang w:val="de-DE"/>
              </w:rPr>
            </w:pPr>
          </w:p>
        </w:tc>
        <w:tc>
          <w:tcPr>
            <w:tcW w:w="425" w:type="dxa"/>
          </w:tcPr>
          <w:p w14:paraId="0838DA63" w14:textId="77777777" w:rsidR="00B47505" w:rsidRDefault="00B47505" w:rsidP="00DF4ED1">
            <w:pPr>
              <w:spacing w:line="240" w:lineRule="auto"/>
              <w:rPr>
                <w:lang w:val="de-DE"/>
              </w:rPr>
            </w:pPr>
          </w:p>
        </w:tc>
        <w:tc>
          <w:tcPr>
            <w:tcW w:w="567" w:type="dxa"/>
          </w:tcPr>
          <w:p w14:paraId="081EABDC" w14:textId="77777777" w:rsidR="00B47505" w:rsidRDefault="00B47505" w:rsidP="00DF4ED1">
            <w:pPr>
              <w:spacing w:line="240" w:lineRule="auto"/>
              <w:rPr>
                <w:lang w:val="de-DE"/>
              </w:rPr>
            </w:pPr>
          </w:p>
        </w:tc>
        <w:tc>
          <w:tcPr>
            <w:tcW w:w="2552" w:type="dxa"/>
          </w:tcPr>
          <w:p w14:paraId="1BB3CAA0" w14:textId="77777777" w:rsidR="00B47505" w:rsidRDefault="00B47505" w:rsidP="00DF4ED1">
            <w:pPr>
              <w:spacing w:line="240" w:lineRule="auto"/>
              <w:rPr>
                <w:lang w:val="de-DE"/>
              </w:rPr>
            </w:pPr>
          </w:p>
        </w:tc>
      </w:tr>
      <w:tr w:rsidR="00B47505" w14:paraId="14087060" w14:textId="77777777" w:rsidTr="00DF4ED1">
        <w:tc>
          <w:tcPr>
            <w:tcW w:w="2348" w:type="dxa"/>
          </w:tcPr>
          <w:p w14:paraId="1D5902A2" w14:textId="77777777" w:rsidR="00B47505" w:rsidRPr="002801F7" w:rsidRDefault="00B47505" w:rsidP="00DF4ED1">
            <w:pPr>
              <w:spacing w:after="0" w:line="240" w:lineRule="auto"/>
              <w:jc w:val="left"/>
              <w:rPr>
                <w:rFonts w:ascii="Calibri" w:eastAsia="Times New Roman" w:hAnsi="Calibri" w:cs="Times New Roman"/>
                <w:color w:val="000000"/>
                <w:sz w:val="16"/>
                <w:szCs w:val="16"/>
                <w:lang w:eastAsia="de-AT"/>
              </w:rPr>
            </w:pPr>
            <w:r w:rsidRPr="002801F7">
              <w:rPr>
                <w:rFonts w:ascii="Calibri" w:eastAsia="Times New Roman" w:hAnsi="Calibri" w:cs="Times New Roman"/>
                <w:color w:val="000000"/>
                <w:sz w:val="16"/>
                <w:szCs w:val="16"/>
                <w:lang w:eastAsia="de-AT"/>
              </w:rPr>
              <w:t xml:space="preserve">Kompetenzbereich(e) </w:t>
            </w:r>
          </w:p>
          <w:p w14:paraId="7AC6D033" w14:textId="77777777" w:rsidR="00B47505" w:rsidRPr="002801F7" w:rsidRDefault="00B47505" w:rsidP="00DF4ED1">
            <w:pPr>
              <w:spacing w:after="0" w:line="240" w:lineRule="auto"/>
              <w:jc w:val="left"/>
              <w:rPr>
                <w:rFonts w:ascii="Calibri" w:eastAsia="Times New Roman" w:hAnsi="Calibri" w:cs="Times New Roman"/>
                <w:color w:val="000000"/>
                <w:lang w:eastAsia="de-AT"/>
              </w:rPr>
            </w:pPr>
            <w:r w:rsidRPr="002801F7">
              <w:rPr>
                <w:rFonts w:ascii="Calibri" w:eastAsia="Times New Roman" w:hAnsi="Calibri" w:cs="Times New Roman"/>
                <w:color w:val="000000"/>
                <w:sz w:val="16"/>
                <w:szCs w:val="16"/>
                <w:lang w:eastAsia="de-AT"/>
              </w:rPr>
              <w:t>Praxisbezug</w:t>
            </w:r>
          </w:p>
        </w:tc>
        <w:tc>
          <w:tcPr>
            <w:tcW w:w="3464" w:type="dxa"/>
          </w:tcPr>
          <w:p w14:paraId="382E1C14" w14:textId="77777777" w:rsidR="00B47505" w:rsidRDefault="00B47505" w:rsidP="00DF4ED1">
            <w:pPr>
              <w:spacing w:line="240" w:lineRule="auto"/>
              <w:rPr>
                <w:lang w:val="de-DE"/>
              </w:rPr>
            </w:pPr>
          </w:p>
        </w:tc>
        <w:tc>
          <w:tcPr>
            <w:tcW w:w="425" w:type="dxa"/>
          </w:tcPr>
          <w:p w14:paraId="5BF8064D" w14:textId="77777777" w:rsidR="00B47505" w:rsidRDefault="00B47505" w:rsidP="00DF4ED1">
            <w:pPr>
              <w:spacing w:line="240" w:lineRule="auto"/>
              <w:rPr>
                <w:lang w:val="de-DE"/>
              </w:rPr>
            </w:pPr>
          </w:p>
        </w:tc>
        <w:tc>
          <w:tcPr>
            <w:tcW w:w="567" w:type="dxa"/>
          </w:tcPr>
          <w:p w14:paraId="5516AC69" w14:textId="77777777" w:rsidR="00B47505" w:rsidRDefault="00B47505" w:rsidP="00DF4ED1">
            <w:pPr>
              <w:spacing w:line="240" w:lineRule="auto"/>
              <w:rPr>
                <w:lang w:val="de-DE"/>
              </w:rPr>
            </w:pPr>
          </w:p>
        </w:tc>
        <w:tc>
          <w:tcPr>
            <w:tcW w:w="2552" w:type="dxa"/>
          </w:tcPr>
          <w:p w14:paraId="61E11C52" w14:textId="77777777" w:rsidR="00B47505" w:rsidRDefault="00B47505" w:rsidP="00DF4ED1">
            <w:pPr>
              <w:spacing w:line="240" w:lineRule="auto"/>
              <w:rPr>
                <w:lang w:val="de-DE"/>
              </w:rPr>
            </w:pPr>
          </w:p>
        </w:tc>
      </w:tr>
      <w:tr w:rsidR="00B47505" w14:paraId="14AD0C5C" w14:textId="77777777" w:rsidTr="00DF4ED1">
        <w:tc>
          <w:tcPr>
            <w:tcW w:w="2348" w:type="dxa"/>
          </w:tcPr>
          <w:p w14:paraId="22CBCCA6" w14:textId="77777777" w:rsidR="00B47505" w:rsidRPr="002801F7" w:rsidRDefault="00B47505" w:rsidP="00DF4ED1">
            <w:pPr>
              <w:spacing w:after="0" w:line="240" w:lineRule="auto"/>
              <w:jc w:val="left"/>
              <w:rPr>
                <w:rFonts w:ascii="Calibri" w:eastAsia="Times New Roman" w:hAnsi="Calibri" w:cs="Times New Roman"/>
                <w:color w:val="000000"/>
                <w:lang w:eastAsia="de-AT"/>
              </w:rPr>
            </w:pPr>
            <w:r w:rsidRPr="002801F7">
              <w:rPr>
                <w:rFonts w:ascii="Calibri" w:eastAsia="Times New Roman" w:hAnsi="Calibri" w:cs="Times New Roman"/>
                <w:color w:val="000000"/>
                <w:sz w:val="16"/>
                <w:szCs w:val="16"/>
                <w:lang w:eastAsia="de-AT"/>
              </w:rPr>
              <w:t>Didaktische Grundsätze</w:t>
            </w:r>
          </w:p>
        </w:tc>
        <w:tc>
          <w:tcPr>
            <w:tcW w:w="3464" w:type="dxa"/>
          </w:tcPr>
          <w:p w14:paraId="7F76B180" w14:textId="77777777" w:rsidR="00B47505" w:rsidRDefault="00B47505" w:rsidP="00DF4ED1">
            <w:pPr>
              <w:spacing w:line="240" w:lineRule="auto"/>
              <w:rPr>
                <w:lang w:val="de-DE"/>
              </w:rPr>
            </w:pPr>
          </w:p>
        </w:tc>
        <w:tc>
          <w:tcPr>
            <w:tcW w:w="425" w:type="dxa"/>
          </w:tcPr>
          <w:p w14:paraId="07847A5B" w14:textId="77777777" w:rsidR="00B47505" w:rsidRDefault="00B47505" w:rsidP="00DF4ED1">
            <w:pPr>
              <w:spacing w:line="240" w:lineRule="auto"/>
              <w:rPr>
                <w:lang w:val="de-DE"/>
              </w:rPr>
            </w:pPr>
          </w:p>
        </w:tc>
        <w:tc>
          <w:tcPr>
            <w:tcW w:w="567" w:type="dxa"/>
          </w:tcPr>
          <w:p w14:paraId="0056BC78" w14:textId="77777777" w:rsidR="00B47505" w:rsidRDefault="00B47505" w:rsidP="00DF4ED1">
            <w:pPr>
              <w:spacing w:line="240" w:lineRule="auto"/>
              <w:rPr>
                <w:lang w:val="de-DE"/>
              </w:rPr>
            </w:pPr>
          </w:p>
        </w:tc>
        <w:tc>
          <w:tcPr>
            <w:tcW w:w="2552" w:type="dxa"/>
          </w:tcPr>
          <w:p w14:paraId="1A88FF0B" w14:textId="77777777" w:rsidR="00B47505" w:rsidRDefault="00B47505" w:rsidP="00DF4ED1">
            <w:pPr>
              <w:spacing w:line="240" w:lineRule="auto"/>
              <w:rPr>
                <w:lang w:val="de-DE"/>
              </w:rPr>
            </w:pPr>
          </w:p>
        </w:tc>
      </w:tr>
      <w:tr w:rsidR="00B47505" w14:paraId="5D54B209" w14:textId="77777777" w:rsidTr="00DF4ED1">
        <w:trPr>
          <w:trHeight w:val="156"/>
        </w:trPr>
        <w:tc>
          <w:tcPr>
            <w:tcW w:w="2348" w:type="dxa"/>
            <w:vMerge w:val="restart"/>
          </w:tcPr>
          <w:p w14:paraId="4DBFF294" w14:textId="77777777" w:rsidR="00B47505" w:rsidRDefault="00B47505" w:rsidP="00DF4ED1">
            <w:pPr>
              <w:spacing w:after="0" w:line="240" w:lineRule="auto"/>
              <w:jc w:val="center"/>
              <w:rPr>
                <w:b/>
                <w:bCs/>
                <w:sz w:val="16"/>
                <w:szCs w:val="16"/>
                <w:lang w:val="de-DE"/>
              </w:rPr>
            </w:pPr>
            <w:r>
              <w:rPr>
                <w:b/>
                <w:bCs/>
                <w:sz w:val="16"/>
                <w:szCs w:val="16"/>
                <w:lang w:val="de-DE"/>
              </w:rPr>
              <w:t>Bereiche/Unterrichtsplanung</w:t>
            </w:r>
          </w:p>
        </w:tc>
        <w:tc>
          <w:tcPr>
            <w:tcW w:w="3464" w:type="dxa"/>
            <w:vMerge w:val="restart"/>
          </w:tcPr>
          <w:p w14:paraId="57C9FCE6" w14:textId="77777777" w:rsidR="00B47505" w:rsidRDefault="00B47505" w:rsidP="00DF4ED1">
            <w:pPr>
              <w:spacing w:after="0" w:line="240" w:lineRule="auto"/>
              <w:jc w:val="center"/>
              <w:rPr>
                <w:b/>
                <w:bCs/>
                <w:sz w:val="16"/>
                <w:szCs w:val="16"/>
                <w:lang w:val="de-DE"/>
              </w:rPr>
            </w:pPr>
            <w:r>
              <w:rPr>
                <w:b/>
                <w:bCs/>
                <w:sz w:val="16"/>
                <w:szCs w:val="16"/>
                <w:lang w:val="de-DE"/>
              </w:rPr>
              <w:t>Analyse/ Reflexion</w:t>
            </w:r>
          </w:p>
        </w:tc>
        <w:tc>
          <w:tcPr>
            <w:tcW w:w="425" w:type="dxa"/>
          </w:tcPr>
          <w:p w14:paraId="7AF7ED80" w14:textId="77777777" w:rsidR="00B47505" w:rsidRPr="006A5E93" w:rsidRDefault="00B47505" w:rsidP="00DF4ED1">
            <w:pPr>
              <w:spacing w:after="0" w:line="240" w:lineRule="auto"/>
              <w:jc w:val="center"/>
              <w:rPr>
                <w:b/>
                <w:bCs/>
                <w:sz w:val="10"/>
                <w:szCs w:val="10"/>
                <w:lang w:val="de-DE"/>
              </w:rPr>
            </w:pPr>
            <w:r w:rsidRPr="006A5E93">
              <w:rPr>
                <w:b/>
                <w:bCs/>
                <w:sz w:val="10"/>
                <w:szCs w:val="10"/>
                <w:lang w:val="de-DE"/>
              </w:rPr>
              <w:t>lieg</w:t>
            </w:r>
            <w:r>
              <w:rPr>
                <w:b/>
                <w:bCs/>
                <w:sz w:val="10"/>
                <w:szCs w:val="10"/>
                <w:lang w:val="de-DE"/>
              </w:rPr>
              <w:t>t</w:t>
            </w:r>
          </w:p>
        </w:tc>
        <w:tc>
          <w:tcPr>
            <w:tcW w:w="567" w:type="dxa"/>
          </w:tcPr>
          <w:p w14:paraId="145F4190" w14:textId="77777777" w:rsidR="00B47505" w:rsidRPr="006A5E93" w:rsidRDefault="00B47505" w:rsidP="00DF4ED1">
            <w:pPr>
              <w:spacing w:after="0" w:line="240" w:lineRule="auto"/>
              <w:jc w:val="center"/>
              <w:rPr>
                <w:b/>
                <w:bCs/>
                <w:sz w:val="10"/>
                <w:szCs w:val="10"/>
                <w:lang w:val="de-DE"/>
              </w:rPr>
            </w:pPr>
            <w:r w:rsidRPr="006A5E93">
              <w:rPr>
                <w:b/>
                <w:bCs/>
                <w:sz w:val="10"/>
                <w:szCs w:val="10"/>
                <w:lang w:val="de-DE"/>
              </w:rPr>
              <w:t>vor:</w:t>
            </w:r>
          </w:p>
        </w:tc>
        <w:tc>
          <w:tcPr>
            <w:tcW w:w="2552" w:type="dxa"/>
            <w:vMerge w:val="restart"/>
          </w:tcPr>
          <w:p w14:paraId="2562E0BE" w14:textId="77777777" w:rsidR="00B47505" w:rsidRDefault="00B47505" w:rsidP="00DF4ED1">
            <w:pPr>
              <w:spacing w:after="0" w:line="240" w:lineRule="auto"/>
              <w:jc w:val="center"/>
              <w:rPr>
                <w:b/>
                <w:bCs/>
                <w:sz w:val="16"/>
                <w:szCs w:val="16"/>
                <w:lang w:val="de-DE"/>
              </w:rPr>
            </w:pPr>
            <w:r>
              <w:rPr>
                <w:b/>
                <w:bCs/>
                <w:sz w:val="16"/>
                <w:szCs w:val="16"/>
                <w:lang w:val="de-DE"/>
              </w:rPr>
              <w:t>Beurteilung/Feedback:</w:t>
            </w:r>
          </w:p>
        </w:tc>
      </w:tr>
      <w:tr w:rsidR="00B47505" w14:paraId="5958CE21" w14:textId="77777777" w:rsidTr="00DF4ED1">
        <w:trPr>
          <w:trHeight w:val="156"/>
        </w:trPr>
        <w:tc>
          <w:tcPr>
            <w:tcW w:w="2348" w:type="dxa"/>
            <w:vMerge/>
          </w:tcPr>
          <w:p w14:paraId="153EFB62" w14:textId="77777777" w:rsidR="00B47505" w:rsidRDefault="00B47505" w:rsidP="00DF4ED1">
            <w:pPr>
              <w:spacing w:after="0" w:line="240" w:lineRule="auto"/>
              <w:rPr>
                <w:b/>
                <w:bCs/>
                <w:sz w:val="16"/>
                <w:szCs w:val="16"/>
                <w:lang w:val="de-DE"/>
              </w:rPr>
            </w:pPr>
          </w:p>
        </w:tc>
        <w:tc>
          <w:tcPr>
            <w:tcW w:w="3464" w:type="dxa"/>
            <w:vMerge/>
          </w:tcPr>
          <w:p w14:paraId="2C3E9899" w14:textId="77777777" w:rsidR="00B47505" w:rsidRDefault="00B47505" w:rsidP="00DF4ED1">
            <w:pPr>
              <w:spacing w:after="0" w:line="240" w:lineRule="auto"/>
              <w:rPr>
                <w:b/>
                <w:bCs/>
                <w:sz w:val="16"/>
                <w:szCs w:val="16"/>
                <w:lang w:val="de-DE"/>
              </w:rPr>
            </w:pPr>
          </w:p>
        </w:tc>
        <w:tc>
          <w:tcPr>
            <w:tcW w:w="425" w:type="dxa"/>
          </w:tcPr>
          <w:p w14:paraId="7870EFAF" w14:textId="77777777" w:rsidR="00B47505" w:rsidRDefault="00B47505" w:rsidP="00DF4ED1">
            <w:pPr>
              <w:spacing w:after="0" w:line="240" w:lineRule="auto"/>
              <w:rPr>
                <w:b/>
                <w:bCs/>
                <w:sz w:val="16"/>
                <w:szCs w:val="16"/>
                <w:lang w:val="de-DE"/>
              </w:rPr>
            </w:pPr>
            <w:r>
              <w:rPr>
                <w:sz w:val="16"/>
                <w:szCs w:val="16"/>
                <w:lang w:val="de-DE"/>
              </w:rPr>
              <w:t>Ja</w:t>
            </w:r>
          </w:p>
        </w:tc>
        <w:tc>
          <w:tcPr>
            <w:tcW w:w="567" w:type="dxa"/>
          </w:tcPr>
          <w:p w14:paraId="1FA7FF11" w14:textId="77777777" w:rsidR="00B47505" w:rsidRDefault="00B47505" w:rsidP="00DF4ED1">
            <w:pPr>
              <w:spacing w:after="0" w:line="240" w:lineRule="auto"/>
              <w:rPr>
                <w:b/>
                <w:bCs/>
                <w:sz w:val="16"/>
                <w:szCs w:val="16"/>
                <w:lang w:val="de-DE"/>
              </w:rPr>
            </w:pPr>
            <w:r>
              <w:rPr>
                <w:sz w:val="16"/>
                <w:szCs w:val="16"/>
                <w:lang w:val="de-DE"/>
              </w:rPr>
              <w:t>nein</w:t>
            </w:r>
          </w:p>
        </w:tc>
        <w:tc>
          <w:tcPr>
            <w:tcW w:w="2552" w:type="dxa"/>
            <w:vMerge/>
          </w:tcPr>
          <w:p w14:paraId="0AF0F7A3" w14:textId="77777777" w:rsidR="00B47505" w:rsidRDefault="00B47505" w:rsidP="00DF4ED1">
            <w:pPr>
              <w:spacing w:after="0" w:line="240" w:lineRule="auto"/>
              <w:rPr>
                <w:b/>
                <w:bCs/>
                <w:sz w:val="16"/>
                <w:szCs w:val="16"/>
                <w:lang w:val="de-DE"/>
              </w:rPr>
            </w:pPr>
          </w:p>
        </w:tc>
      </w:tr>
      <w:tr w:rsidR="00B47505" w14:paraId="34C5A4B4" w14:textId="77777777" w:rsidTr="00DF4ED1">
        <w:tc>
          <w:tcPr>
            <w:tcW w:w="2348" w:type="dxa"/>
          </w:tcPr>
          <w:p w14:paraId="3EE89E62" w14:textId="77777777" w:rsidR="00B47505" w:rsidRPr="002801F7" w:rsidRDefault="00B47505" w:rsidP="00DF4ED1">
            <w:pPr>
              <w:spacing w:after="0" w:line="240" w:lineRule="auto"/>
              <w:jc w:val="left"/>
              <w:rPr>
                <w:rFonts w:ascii="Calibri" w:eastAsia="Times New Roman" w:hAnsi="Calibri" w:cs="Times New Roman"/>
                <w:color w:val="000000"/>
                <w:sz w:val="16"/>
                <w:szCs w:val="16"/>
                <w:lang w:eastAsia="de-AT"/>
              </w:rPr>
            </w:pPr>
            <w:r w:rsidRPr="002801F7">
              <w:rPr>
                <w:rFonts w:ascii="Calibri" w:eastAsia="Times New Roman" w:hAnsi="Calibri" w:cs="Times New Roman"/>
                <w:color w:val="000000"/>
                <w:sz w:val="16"/>
                <w:szCs w:val="16"/>
                <w:lang w:eastAsia="de-AT"/>
              </w:rPr>
              <w:t xml:space="preserve">Berufliche Handlungskompetenz: </w:t>
            </w:r>
          </w:p>
          <w:p w14:paraId="7D10D9A2" w14:textId="77777777" w:rsidR="00B47505" w:rsidRPr="002801F7" w:rsidRDefault="00B47505" w:rsidP="00DF4ED1">
            <w:pPr>
              <w:spacing w:after="0" w:line="240" w:lineRule="auto"/>
              <w:jc w:val="left"/>
              <w:rPr>
                <w:rFonts w:ascii="Calibri" w:eastAsia="Times New Roman" w:hAnsi="Calibri" w:cs="Times New Roman"/>
                <w:color w:val="000000"/>
                <w:sz w:val="16"/>
                <w:szCs w:val="16"/>
                <w:lang w:eastAsia="de-AT"/>
              </w:rPr>
            </w:pPr>
          </w:p>
          <w:p w14:paraId="0A7A195C" w14:textId="77777777" w:rsidR="00B47505" w:rsidRPr="002801F7" w:rsidRDefault="00B47505" w:rsidP="00DF4ED1">
            <w:pPr>
              <w:spacing w:after="0" w:line="240" w:lineRule="auto"/>
              <w:jc w:val="left"/>
              <w:rPr>
                <w:rFonts w:ascii="Calibri" w:eastAsia="Times New Roman" w:hAnsi="Calibri" w:cs="Times New Roman"/>
                <w:color w:val="000000"/>
                <w:lang w:eastAsia="de-AT"/>
              </w:rPr>
            </w:pPr>
            <w:r w:rsidRPr="002801F7">
              <w:rPr>
                <w:rFonts w:ascii="Calibri" w:eastAsia="Times New Roman" w:hAnsi="Calibri" w:cs="Times New Roman"/>
                <w:color w:val="000000"/>
                <w:sz w:val="16"/>
                <w:szCs w:val="16"/>
                <w:lang w:eastAsia="de-AT"/>
              </w:rPr>
              <w:t>Fach-, Methoden-, Sozial- und Personalkompetenz</w:t>
            </w:r>
          </w:p>
        </w:tc>
        <w:tc>
          <w:tcPr>
            <w:tcW w:w="3464" w:type="dxa"/>
          </w:tcPr>
          <w:p w14:paraId="092B9B7E" w14:textId="77777777" w:rsidR="00B47505" w:rsidRDefault="00B47505" w:rsidP="00DF4ED1">
            <w:pPr>
              <w:spacing w:line="240" w:lineRule="auto"/>
              <w:rPr>
                <w:lang w:val="de-DE"/>
              </w:rPr>
            </w:pPr>
          </w:p>
        </w:tc>
        <w:tc>
          <w:tcPr>
            <w:tcW w:w="425" w:type="dxa"/>
          </w:tcPr>
          <w:p w14:paraId="68F8E5AC" w14:textId="77777777" w:rsidR="00B47505" w:rsidRDefault="00B47505" w:rsidP="00DF4ED1">
            <w:pPr>
              <w:spacing w:line="240" w:lineRule="auto"/>
              <w:rPr>
                <w:lang w:val="de-DE"/>
              </w:rPr>
            </w:pPr>
          </w:p>
        </w:tc>
        <w:tc>
          <w:tcPr>
            <w:tcW w:w="567" w:type="dxa"/>
          </w:tcPr>
          <w:p w14:paraId="2F8FDA77" w14:textId="77777777" w:rsidR="00B47505" w:rsidRDefault="00B47505" w:rsidP="00DF4ED1">
            <w:pPr>
              <w:spacing w:line="240" w:lineRule="auto"/>
              <w:rPr>
                <w:lang w:val="de-DE"/>
              </w:rPr>
            </w:pPr>
          </w:p>
        </w:tc>
        <w:tc>
          <w:tcPr>
            <w:tcW w:w="2552" w:type="dxa"/>
          </w:tcPr>
          <w:p w14:paraId="3CBCDF0C" w14:textId="77777777" w:rsidR="00B47505" w:rsidRDefault="00B47505" w:rsidP="00DF4ED1">
            <w:pPr>
              <w:spacing w:line="240" w:lineRule="auto"/>
              <w:rPr>
                <w:lang w:val="de-DE"/>
              </w:rPr>
            </w:pPr>
          </w:p>
        </w:tc>
      </w:tr>
      <w:tr w:rsidR="00B47505" w14:paraId="5A314434" w14:textId="77777777" w:rsidTr="00DF4ED1">
        <w:tc>
          <w:tcPr>
            <w:tcW w:w="2348" w:type="dxa"/>
          </w:tcPr>
          <w:p w14:paraId="1D4C62F6" w14:textId="77777777" w:rsidR="00B47505" w:rsidRPr="002801F7" w:rsidRDefault="00B47505" w:rsidP="00DF4ED1">
            <w:pPr>
              <w:spacing w:after="0" w:line="240" w:lineRule="auto"/>
              <w:jc w:val="left"/>
              <w:rPr>
                <w:rFonts w:ascii="Calibri" w:eastAsia="Times New Roman" w:hAnsi="Calibri" w:cs="Times New Roman"/>
                <w:color w:val="000000"/>
                <w:sz w:val="16"/>
                <w:szCs w:val="16"/>
                <w:lang w:eastAsia="de-AT"/>
              </w:rPr>
            </w:pPr>
            <w:r w:rsidRPr="002801F7">
              <w:rPr>
                <w:rFonts w:ascii="Calibri" w:eastAsia="Times New Roman" w:hAnsi="Calibri" w:cs="Times New Roman"/>
                <w:color w:val="000000"/>
                <w:sz w:val="16"/>
                <w:szCs w:val="16"/>
                <w:lang w:eastAsia="de-AT"/>
              </w:rPr>
              <w:t xml:space="preserve">Gedanken zur LBVO </w:t>
            </w:r>
          </w:p>
          <w:p w14:paraId="167D3B7B" w14:textId="77777777" w:rsidR="00B47505" w:rsidRPr="002801F7" w:rsidRDefault="00B47505" w:rsidP="00DF4ED1">
            <w:pPr>
              <w:spacing w:after="0" w:line="240" w:lineRule="auto"/>
              <w:jc w:val="left"/>
              <w:rPr>
                <w:rFonts w:ascii="Calibri" w:eastAsia="Times New Roman" w:hAnsi="Calibri" w:cs="Times New Roman"/>
                <w:color w:val="000000"/>
                <w:lang w:eastAsia="de-AT"/>
              </w:rPr>
            </w:pPr>
            <w:r w:rsidRPr="002801F7">
              <w:rPr>
                <w:rFonts w:ascii="Calibri" w:eastAsia="Times New Roman" w:hAnsi="Calibri" w:cs="Times New Roman"/>
                <w:color w:val="000000"/>
                <w:sz w:val="16"/>
                <w:szCs w:val="16"/>
                <w:lang w:eastAsia="de-AT"/>
              </w:rPr>
              <w:t>wesentliche Bereiche überwiegend erfüllt</w:t>
            </w:r>
            <w:r w:rsidRPr="002801F7">
              <w:rPr>
                <w:rFonts w:ascii="Calibri" w:eastAsia="Times New Roman" w:hAnsi="Calibri" w:cs="Times New Roman"/>
                <w:color w:val="000000"/>
                <w:lang w:eastAsia="de-AT"/>
              </w:rPr>
              <w:t xml:space="preserve"> </w:t>
            </w:r>
            <w:r w:rsidRPr="002801F7">
              <w:rPr>
                <w:rFonts w:ascii="Calibri" w:eastAsia="Times New Roman" w:hAnsi="Calibri" w:cs="Times New Roman"/>
                <w:color w:val="000000"/>
                <w:sz w:val="16"/>
                <w:szCs w:val="16"/>
                <w:lang w:eastAsia="de-AT"/>
              </w:rPr>
              <w:t>Definition der „Grundkompetenzen“</w:t>
            </w:r>
          </w:p>
        </w:tc>
        <w:tc>
          <w:tcPr>
            <w:tcW w:w="3464" w:type="dxa"/>
          </w:tcPr>
          <w:p w14:paraId="5D5F956E" w14:textId="77777777" w:rsidR="00B47505" w:rsidRDefault="00B47505" w:rsidP="00DF4ED1">
            <w:pPr>
              <w:spacing w:line="240" w:lineRule="auto"/>
              <w:rPr>
                <w:lang w:val="de-DE"/>
              </w:rPr>
            </w:pPr>
          </w:p>
        </w:tc>
        <w:tc>
          <w:tcPr>
            <w:tcW w:w="425" w:type="dxa"/>
          </w:tcPr>
          <w:p w14:paraId="36F47C32" w14:textId="77777777" w:rsidR="00B47505" w:rsidRDefault="00B47505" w:rsidP="00DF4ED1">
            <w:pPr>
              <w:spacing w:line="240" w:lineRule="auto"/>
              <w:rPr>
                <w:lang w:val="de-DE"/>
              </w:rPr>
            </w:pPr>
          </w:p>
        </w:tc>
        <w:tc>
          <w:tcPr>
            <w:tcW w:w="567" w:type="dxa"/>
          </w:tcPr>
          <w:p w14:paraId="5C4D5ED5" w14:textId="77777777" w:rsidR="00B47505" w:rsidRDefault="00B47505" w:rsidP="00DF4ED1">
            <w:pPr>
              <w:spacing w:line="240" w:lineRule="auto"/>
              <w:rPr>
                <w:lang w:val="de-DE"/>
              </w:rPr>
            </w:pPr>
          </w:p>
        </w:tc>
        <w:tc>
          <w:tcPr>
            <w:tcW w:w="2552" w:type="dxa"/>
          </w:tcPr>
          <w:p w14:paraId="1F3BF4F6" w14:textId="77777777" w:rsidR="00B47505" w:rsidRDefault="00B47505" w:rsidP="00DF4ED1">
            <w:pPr>
              <w:spacing w:line="240" w:lineRule="auto"/>
              <w:rPr>
                <w:lang w:val="de-DE"/>
              </w:rPr>
            </w:pPr>
          </w:p>
        </w:tc>
      </w:tr>
      <w:tr w:rsidR="00B47505" w14:paraId="1221F491" w14:textId="77777777" w:rsidTr="00DF4ED1">
        <w:tc>
          <w:tcPr>
            <w:tcW w:w="2348" w:type="dxa"/>
          </w:tcPr>
          <w:p w14:paraId="2F1259A1" w14:textId="77777777" w:rsidR="00B47505" w:rsidRPr="002801F7" w:rsidRDefault="00B47505" w:rsidP="00DF4ED1">
            <w:pPr>
              <w:spacing w:after="0" w:line="240" w:lineRule="auto"/>
              <w:jc w:val="left"/>
              <w:rPr>
                <w:rFonts w:ascii="Calibri" w:eastAsia="Times New Roman" w:hAnsi="Calibri" w:cs="Times New Roman"/>
                <w:color w:val="000000"/>
                <w:sz w:val="16"/>
                <w:szCs w:val="16"/>
                <w:lang w:eastAsia="de-AT"/>
              </w:rPr>
            </w:pPr>
            <w:r w:rsidRPr="002801F7">
              <w:rPr>
                <w:rFonts w:ascii="Calibri" w:eastAsia="Times New Roman" w:hAnsi="Calibri" w:cs="Times New Roman"/>
                <w:color w:val="000000"/>
                <w:sz w:val="16"/>
                <w:szCs w:val="16"/>
                <w:lang w:eastAsia="de-AT"/>
              </w:rPr>
              <w:t>Vorwissen - Eingangsvoraussetzungen</w:t>
            </w:r>
          </w:p>
          <w:p w14:paraId="6E054E0D" w14:textId="77777777" w:rsidR="00B47505" w:rsidRPr="002801F7" w:rsidRDefault="00B47505" w:rsidP="00DF4ED1">
            <w:pPr>
              <w:spacing w:after="0" w:line="240" w:lineRule="auto"/>
              <w:jc w:val="left"/>
              <w:rPr>
                <w:rFonts w:ascii="Calibri" w:eastAsia="Times New Roman" w:hAnsi="Calibri" w:cs="Times New Roman"/>
                <w:color w:val="000000"/>
                <w:lang w:eastAsia="de-AT"/>
              </w:rPr>
            </w:pPr>
            <w:r w:rsidRPr="002801F7">
              <w:rPr>
                <w:rFonts w:ascii="Calibri" w:eastAsia="Times New Roman" w:hAnsi="Calibri" w:cs="Times New Roman"/>
                <w:color w:val="000000"/>
                <w:sz w:val="16"/>
                <w:szCs w:val="16"/>
                <w:lang w:eastAsia="de-AT"/>
              </w:rPr>
              <w:t>Feststellung dieser durch</w:t>
            </w:r>
          </w:p>
        </w:tc>
        <w:tc>
          <w:tcPr>
            <w:tcW w:w="3464" w:type="dxa"/>
          </w:tcPr>
          <w:p w14:paraId="5C903D62" w14:textId="77777777" w:rsidR="00B47505" w:rsidRDefault="00B47505" w:rsidP="00DF4ED1">
            <w:pPr>
              <w:spacing w:line="240" w:lineRule="auto"/>
              <w:rPr>
                <w:lang w:val="de-DE"/>
              </w:rPr>
            </w:pPr>
          </w:p>
        </w:tc>
        <w:tc>
          <w:tcPr>
            <w:tcW w:w="425" w:type="dxa"/>
          </w:tcPr>
          <w:p w14:paraId="248FD1C3" w14:textId="77777777" w:rsidR="00B47505" w:rsidRDefault="00B47505" w:rsidP="00DF4ED1">
            <w:pPr>
              <w:spacing w:line="240" w:lineRule="auto"/>
              <w:rPr>
                <w:lang w:val="de-DE"/>
              </w:rPr>
            </w:pPr>
          </w:p>
        </w:tc>
        <w:tc>
          <w:tcPr>
            <w:tcW w:w="567" w:type="dxa"/>
          </w:tcPr>
          <w:p w14:paraId="3C6EF4AA" w14:textId="77777777" w:rsidR="00B47505" w:rsidRDefault="00B47505" w:rsidP="00DF4ED1">
            <w:pPr>
              <w:spacing w:line="240" w:lineRule="auto"/>
              <w:rPr>
                <w:lang w:val="de-DE"/>
              </w:rPr>
            </w:pPr>
          </w:p>
        </w:tc>
        <w:tc>
          <w:tcPr>
            <w:tcW w:w="2552" w:type="dxa"/>
          </w:tcPr>
          <w:p w14:paraId="07ACFAE6" w14:textId="77777777" w:rsidR="00B47505" w:rsidRDefault="00B47505" w:rsidP="00DF4ED1">
            <w:pPr>
              <w:spacing w:line="240" w:lineRule="auto"/>
              <w:rPr>
                <w:lang w:val="de-DE"/>
              </w:rPr>
            </w:pPr>
          </w:p>
        </w:tc>
      </w:tr>
      <w:tr w:rsidR="00B47505" w14:paraId="013062F5" w14:textId="77777777" w:rsidTr="00DF4ED1">
        <w:tc>
          <w:tcPr>
            <w:tcW w:w="2348" w:type="dxa"/>
          </w:tcPr>
          <w:p w14:paraId="3BB01C31" w14:textId="77777777" w:rsidR="00B47505" w:rsidRPr="002801F7" w:rsidRDefault="00B47505" w:rsidP="00DF4ED1">
            <w:pPr>
              <w:spacing w:after="0" w:line="240" w:lineRule="auto"/>
              <w:jc w:val="left"/>
              <w:rPr>
                <w:rFonts w:ascii="Calibri" w:eastAsia="Times New Roman" w:hAnsi="Calibri" w:cs="Times New Roman"/>
                <w:color w:val="000000"/>
                <w:sz w:val="16"/>
                <w:szCs w:val="16"/>
                <w:lang w:eastAsia="de-AT"/>
              </w:rPr>
            </w:pPr>
            <w:r w:rsidRPr="002801F7">
              <w:rPr>
                <w:rFonts w:ascii="Calibri" w:eastAsia="Times New Roman" w:hAnsi="Calibri" w:cs="Times New Roman"/>
                <w:color w:val="000000"/>
                <w:sz w:val="16"/>
                <w:szCs w:val="16"/>
                <w:lang w:eastAsia="de-AT"/>
              </w:rPr>
              <w:t>Fachliche Inhalte - Grobstruktur</w:t>
            </w:r>
          </w:p>
          <w:p w14:paraId="6E366282" w14:textId="77777777" w:rsidR="00B47505" w:rsidRPr="002801F7" w:rsidRDefault="00B47505" w:rsidP="00DF4ED1">
            <w:pPr>
              <w:spacing w:after="0" w:line="240" w:lineRule="auto"/>
              <w:jc w:val="left"/>
              <w:rPr>
                <w:rFonts w:ascii="Calibri" w:eastAsia="Times New Roman" w:hAnsi="Calibri" w:cs="Times New Roman"/>
                <w:color w:val="000000"/>
                <w:lang w:eastAsia="de-AT"/>
              </w:rPr>
            </w:pPr>
            <w:r w:rsidRPr="002801F7">
              <w:rPr>
                <w:rFonts w:ascii="Calibri" w:eastAsia="Times New Roman" w:hAnsi="Calibri" w:cs="Times New Roman"/>
                <w:color w:val="000000"/>
                <w:sz w:val="16"/>
                <w:szCs w:val="16"/>
                <w:lang w:eastAsia="de-AT"/>
              </w:rPr>
              <w:t>Zusammenhang zum „großen Ganzen“</w:t>
            </w:r>
          </w:p>
        </w:tc>
        <w:tc>
          <w:tcPr>
            <w:tcW w:w="3464" w:type="dxa"/>
          </w:tcPr>
          <w:p w14:paraId="376E05D8" w14:textId="77777777" w:rsidR="00B47505" w:rsidRDefault="00B47505" w:rsidP="00DF4ED1">
            <w:pPr>
              <w:spacing w:line="240" w:lineRule="auto"/>
              <w:rPr>
                <w:lang w:val="de-DE"/>
              </w:rPr>
            </w:pPr>
          </w:p>
        </w:tc>
        <w:tc>
          <w:tcPr>
            <w:tcW w:w="425" w:type="dxa"/>
          </w:tcPr>
          <w:p w14:paraId="12E3099C" w14:textId="77777777" w:rsidR="00B47505" w:rsidRDefault="00B47505" w:rsidP="00DF4ED1">
            <w:pPr>
              <w:spacing w:line="240" w:lineRule="auto"/>
              <w:rPr>
                <w:lang w:val="de-DE"/>
              </w:rPr>
            </w:pPr>
          </w:p>
        </w:tc>
        <w:tc>
          <w:tcPr>
            <w:tcW w:w="567" w:type="dxa"/>
          </w:tcPr>
          <w:p w14:paraId="2AF46CDB" w14:textId="77777777" w:rsidR="00B47505" w:rsidRDefault="00B47505" w:rsidP="00DF4ED1">
            <w:pPr>
              <w:spacing w:line="240" w:lineRule="auto"/>
              <w:rPr>
                <w:lang w:val="de-DE"/>
              </w:rPr>
            </w:pPr>
          </w:p>
        </w:tc>
        <w:tc>
          <w:tcPr>
            <w:tcW w:w="2552" w:type="dxa"/>
          </w:tcPr>
          <w:p w14:paraId="7E00D676" w14:textId="77777777" w:rsidR="00B47505" w:rsidRDefault="00B47505" w:rsidP="00DF4ED1">
            <w:pPr>
              <w:spacing w:line="240" w:lineRule="auto"/>
              <w:rPr>
                <w:lang w:val="de-DE"/>
              </w:rPr>
            </w:pPr>
          </w:p>
        </w:tc>
      </w:tr>
      <w:tr w:rsidR="00B47505" w14:paraId="2929F0A3" w14:textId="77777777" w:rsidTr="00DF4ED1">
        <w:tc>
          <w:tcPr>
            <w:tcW w:w="2348" w:type="dxa"/>
          </w:tcPr>
          <w:p w14:paraId="38510EAC" w14:textId="77777777" w:rsidR="00B47505" w:rsidRDefault="00B47505" w:rsidP="00DF4ED1">
            <w:pPr>
              <w:spacing w:after="0" w:line="240" w:lineRule="auto"/>
              <w:jc w:val="left"/>
              <w:rPr>
                <w:rFonts w:ascii="Calibri" w:eastAsia="Times New Roman" w:hAnsi="Calibri" w:cs="Times New Roman"/>
                <w:color w:val="000000"/>
                <w:sz w:val="16"/>
                <w:szCs w:val="16"/>
                <w:lang w:eastAsia="de-AT"/>
              </w:rPr>
            </w:pPr>
            <w:r w:rsidRPr="002801F7">
              <w:rPr>
                <w:rFonts w:ascii="Calibri" w:eastAsia="Times New Roman" w:hAnsi="Calibri" w:cs="Times New Roman"/>
                <w:color w:val="000000"/>
                <w:sz w:val="16"/>
                <w:szCs w:val="16"/>
                <w:lang w:eastAsia="de-AT"/>
              </w:rPr>
              <w:lastRenderedPageBreak/>
              <w:t xml:space="preserve">Kompetenzorientierte Beispiele – Ideen </w:t>
            </w:r>
            <w:r>
              <w:rPr>
                <w:rFonts w:ascii="Calibri" w:eastAsia="Times New Roman" w:hAnsi="Calibri" w:cs="Times New Roman"/>
                <w:color w:val="000000"/>
                <w:sz w:val="16"/>
                <w:szCs w:val="16"/>
                <w:lang w:eastAsia="de-AT"/>
              </w:rPr>
              <w:t>–</w:t>
            </w:r>
            <w:r w:rsidRPr="002801F7">
              <w:rPr>
                <w:rFonts w:ascii="Calibri" w:eastAsia="Times New Roman" w:hAnsi="Calibri" w:cs="Times New Roman"/>
                <w:color w:val="000000"/>
                <w:sz w:val="16"/>
                <w:szCs w:val="16"/>
                <w:lang w:eastAsia="de-AT"/>
              </w:rPr>
              <w:t xml:space="preserve"> Praxisbezug</w:t>
            </w:r>
          </w:p>
          <w:p w14:paraId="18ACA2C5" w14:textId="77777777" w:rsidR="00B47505" w:rsidRDefault="00B47505" w:rsidP="00DF4ED1">
            <w:pPr>
              <w:spacing w:after="0" w:line="240" w:lineRule="auto"/>
              <w:jc w:val="left"/>
              <w:rPr>
                <w:rFonts w:ascii="Calibri" w:eastAsia="Times New Roman" w:hAnsi="Calibri" w:cs="Times New Roman"/>
                <w:color w:val="000000"/>
                <w:sz w:val="16"/>
                <w:szCs w:val="16"/>
                <w:lang w:eastAsia="de-AT"/>
              </w:rPr>
            </w:pPr>
          </w:p>
          <w:p w14:paraId="31ED2D0B" w14:textId="77777777" w:rsidR="00B47505" w:rsidRDefault="00B47505" w:rsidP="00DF4ED1">
            <w:pPr>
              <w:spacing w:after="0" w:line="240" w:lineRule="auto"/>
              <w:jc w:val="left"/>
              <w:rPr>
                <w:rFonts w:ascii="Calibri" w:eastAsia="Times New Roman" w:hAnsi="Calibri" w:cs="Times New Roman"/>
                <w:color w:val="000000"/>
                <w:sz w:val="16"/>
                <w:szCs w:val="16"/>
                <w:lang w:eastAsia="de-AT"/>
              </w:rPr>
            </w:pPr>
            <w:r>
              <w:rPr>
                <w:rFonts w:ascii="Calibri" w:eastAsia="Times New Roman" w:hAnsi="Calibri" w:cs="Times New Roman"/>
                <w:color w:val="000000"/>
                <w:sz w:val="16"/>
                <w:szCs w:val="16"/>
                <w:lang w:eastAsia="de-AT"/>
              </w:rPr>
              <w:t>Lernanlässe (Aufgabenstellungen) sind auf die Lehrziele/beruflichen Handlungskompetenzen abgestimmt und entsprechen dem Kompetenzbereich (wissen, verstehen, verstehen etc.)</w:t>
            </w:r>
          </w:p>
          <w:p w14:paraId="72E5D1CA" w14:textId="77777777" w:rsidR="00B47505" w:rsidRDefault="00B47505" w:rsidP="00DF4ED1">
            <w:pPr>
              <w:spacing w:after="0" w:line="240" w:lineRule="auto"/>
              <w:jc w:val="left"/>
              <w:rPr>
                <w:rFonts w:ascii="Calibri" w:eastAsia="Times New Roman" w:hAnsi="Calibri" w:cs="Times New Roman"/>
                <w:color w:val="000000"/>
                <w:sz w:val="16"/>
                <w:szCs w:val="16"/>
                <w:lang w:eastAsia="de-AT"/>
              </w:rPr>
            </w:pPr>
          </w:p>
          <w:p w14:paraId="75AE2791" w14:textId="77777777" w:rsidR="00B47505" w:rsidRDefault="00B47505" w:rsidP="00DF4ED1">
            <w:pPr>
              <w:spacing w:after="0" w:line="240" w:lineRule="auto"/>
              <w:jc w:val="left"/>
              <w:rPr>
                <w:rFonts w:ascii="Calibri" w:eastAsia="Times New Roman" w:hAnsi="Calibri" w:cs="Times New Roman"/>
                <w:color w:val="000000"/>
                <w:sz w:val="16"/>
                <w:szCs w:val="16"/>
                <w:lang w:eastAsia="de-AT"/>
              </w:rPr>
            </w:pPr>
            <w:r>
              <w:rPr>
                <w:rFonts w:ascii="Calibri" w:eastAsia="Times New Roman" w:hAnsi="Calibri" w:cs="Times New Roman"/>
                <w:color w:val="000000"/>
                <w:sz w:val="16"/>
                <w:szCs w:val="16"/>
                <w:lang w:eastAsia="de-AT"/>
              </w:rPr>
              <w:t>Die Lernanlässe (Aufgabenstellungen) sind korrekt formuliert (Operatoren).</w:t>
            </w:r>
          </w:p>
          <w:p w14:paraId="3530E92D" w14:textId="77777777" w:rsidR="00B47505" w:rsidRDefault="00B47505" w:rsidP="00DF4ED1">
            <w:pPr>
              <w:spacing w:after="0" w:line="240" w:lineRule="auto"/>
              <w:jc w:val="left"/>
              <w:rPr>
                <w:rFonts w:ascii="Calibri" w:eastAsia="Times New Roman" w:hAnsi="Calibri" w:cs="Times New Roman"/>
                <w:color w:val="000000"/>
                <w:sz w:val="16"/>
                <w:szCs w:val="16"/>
                <w:lang w:eastAsia="de-AT"/>
              </w:rPr>
            </w:pPr>
          </w:p>
          <w:p w14:paraId="306E34CC" w14:textId="77777777" w:rsidR="00B47505" w:rsidRDefault="00B47505" w:rsidP="00DF4ED1">
            <w:pPr>
              <w:spacing w:after="0" w:line="240" w:lineRule="auto"/>
              <w:jc w:val="left"/>
              <w:rPr>
                <w:rFonts w:ascii="Calibri" w:eastAsia="Times New Roman" w:hAnsi="Calibri" w:cs="Times New Roman"/>
                <w:color w:val="000000"/>
                <w:sz w:val="16"/>
                <w:szCs w:val="16"/>
                <w:lang w:eastAsia="de-AT"/>
              </w:rPr>
            </w:pPr>
            <w:r>
              <w:rPr>
                <w:rFonts w:ascii="Calibri" w:eastAsia="Times New Roman" w:hAnsi="Calibri" w:cs="Times New Roman"/>
                <w:color w:val="000000"/>
                <w:sz w:val="16"/>
                <w:szCs w:val="16"/>
                <w:lang w:eastAsia="de-AT"/>
              </w:rPr>
              <w:t>Individualisierung wurde berücksichtigt.</w:t>
            </w:r>
          </w:p>
          <w:p w14:paraId="0EEC3A99" w14:textId="77777777" w:rsidR="00B47505" w:rsidRPr="002801F7" w:rsidRDefault="00B47505" w:rsidP="00DF4ED1">
            <w:pPr>
              <w:spacing w:after="0" w:line="240" w:lineRule="auto"/>
              <w:jc w:val="left"/>
              <w:rPr>
                <w:rFonts w:ascii="Calibri" w:eastAsia="Times New Roman" w:hAnsi="Calibri" w:cs="Times New Roman"/>
                <w:color w:val="000000"/>
                <w:lang w:eastAsia="de-AT"/>
              </w:rPr>
            </w:pPr>
          </w:p>
        </w:tc>
        <w:tc>
          <w:tcPr>
            <w:tcW w:w="3464" w:type="dxa"/>
          </w:tcPr>
          <w:p w14:paraId="1790B3CF" w14:textId="77777777" w:rsidR="00B47505" w:rsidRDefault="00B47505" w:rsidP="00DF4ED1">
            <w:pPr>
              <w:spacing w:line="240" w:lineRule="auto"/>
              <w:rPr>
                <w:lang w:val="de-DE"/>
              </w:rPr>
            </w:pPr>
          </w:p>
        </w:tc>
        <w:tc>
          <w:tcPr>
            <w:tcW w:w="425" w:type="dxa"/>
          </w:tcPr>
          <w:p w14:paraId="254ED6D4" w14:textId="77777777" w:rsidR="00B47505" w:rsidRDefault="00B47505" w:rsidP="00DF4ED1">
            <w:pPr>
              <w:spacing w:line="240" w:lineRule="auto"/>
              <w:rPr>
                <w:lang w:val="de-DE"/>
              </w:rPr>
            </w:pPr>
          </w:p>
        </w:tc>
        <w:tc>
          <w:tcPr>
            <w:tcW w:w="567" w:type="dxa"/>
          </w:tcPr>
          <w:p w14:paraId="5C94598E" w14:textId="77777777" w:rsidR="00B47505" w:rsidRDefault="00B47505" w:rsidP="00DF4ED1">
            <w:pPr>
              <w:spacing w:line="240" w:lineRule="auto"/>
              <w:rPr>
                <w:lang w:val="de-DE"/>
              </w:rPr>
            </w:pPr>
          </w:p>
        </w:tc>
        <w:tc>
          <w:tcPr>
            <w:tcW w:w="2552" w:type="dxa"/>
          </w:tcPr>
          <w:p w14:paraId="423C94EC" w14:textId="77777777" w:rsidR="00B47505" w:rsidRDefault="00B47505" w:rsidP="00DF4ED1">
            <w:pPr>
              <w:spacing w:line="240" w:lineRule="auto"/>
              <w:rPr>
                <w:lang w:val="de-DE"/>
              </w:rPr>
            </w:pPr>
          </w:p>
        </w:tc>
      </w:tr>
      <w:tr w:rsidR="00B47505" w14:paraId="72DD730C" w14:textId="77777777" w:rsidTr="00DF4ED1">
        <w:tc>
          <w:tcPr>
            <w:tcW w:w="2348" w:type="dxa"/>
          </w:tcPr>
          <w:p w14:paraId="49015AF5" w14:textId="77777777" w:rsidR="00B47505" w:rsidRPr="002801F7" w:rsidRDefault="00B47505" w:rsidP="00DF4ED1">
            <w:pPr>
              <w:spacing w:after="0" w:line="240" w:lineRule="auto"/>
              <w:jc w:val="left"/>
              <w:rPr>
                <w:rFonts w:ascii="Calibri" w:eastAsia="Times New Roman" w:hAnsi="Calibri" w:cs="Times New Roman"/>
                <w:color w:val="000000"/>
                <w:lang w:eastAsia="de-AT"/>
              </w:rPr>
            </w:pPr>
            <w:r w:rsidRPr="002801F7">
              <w:rPr>
                <w:rFonts w:ascii="Calibri" w:eastAsia="Times New Roman" w:hAnsi="Calibri" w:cs="Times New Roman"/>
                <w:color w:val="000000"/>
                <w:sz w:val="16"/>
                <w:szCs w:val="16"/>
                <w:lang w:eastAsia="de-AT"/>
              </w:rPr>
              <w:t>Darstellung der Lösungen</w:t>
            </w:r>
            <w:r w:rsidRPr="002801F7">
              <w:rPr>
                <w:rFonts w:ascii="Calibri" w:eastAsia="Times New Roman" w:hAnsi="Calibri" w:cs="Times New Roman"/>
                <w:color w:val="000000"/>
                <w:lang w:eastAsia="de-AT"/>
              </w:rPr>
              <w:t xml:space="preserve"> </w:t>
            </w:r>
          </w:p>
        </w:tc>
        <w:tc>
          <w:tcPr>
            <w:tcW w:w="3464" w:type="dxa"/>
          </w:tcPr>
          <w:p w14:paraId="540B3641" w14:textId="77777777" w:rsidR="00B47505" w:rsidRDefault="00B47505" w:rsidP="00DF4ED1">
            <w:pPr>
              <w:spacing w:line="240" w:lineRule="auto"/>
              <w:rPr>
                <w:lang w:val="de-DE"/>
              </w:rPr>
            </w:pPr>
          </w:p>
        </w:tc>
        <w:tc>
          <w:tcPr>
            <w:tcW w:w="425" w:type="dxa"/>
          </w:tcPr>
          <w:p w14:paraId="4D2D3FDE" w14:textId="77777777" w:rsidR="00B47505" w:rsidRDefault="00B47505" w:rsidP="00DF4ED1">
            <w:pPr>
              <w:spacing w:line="240" w:lineRule="auto"/>
              <w:rPr>
                <w:lang w:val="de-DE"/>
              </w:rPr>
            </w:pPr>
          </w:p>
        </w:tc>
        <w:tc>
          <w:tcPr>
            <w:tcW w:w="567" w:type="dxa"/>
          </w:tcPr>
          <w:p w14:paraId="5BF802D6" w14:textId="77777777" w:rsidR="00B47505" w:rsidRDefault="00B47505" w:rsidP="00DF4ED1">
            <w:pPr>
              <w:spacing w:line="240" w:lineRule="auto"/>
              <w:rPr>
                <w:lang w:val="de-DE"/>
              </w:rPr>
            </w:pPr>
          </w:p>
        </w:tc>
        <w:tc>
          <w:tcPr>
            <w:tcW w:w="2552" w:type="dxa"/>
          </w:tcPr>
          <w:p w14:paraId="5491A7C1" w14:textId="77777777" w:rsidR="00B47505" w:rsidRDefault="00B47505" w:rsidP="00DF4ED1">
            <w:pPr>
              <w:spacing w:line="240" w:lineRule="auto"/>
              <w:rPr>
                <w:lang w:val="de-DE"/>
              </w:rPr>
            </w:pPr>
          </w:p>
        </w:tc>
      </w:tr>
      <w:tr w:rsidR="00B47505" w14:paraId="770FA0CD" w14:textId="77777777" w:rsidTr="00876FB1">
        <w:tc>
          <w:tcPr>
            <w:tcW w:w="2348" w:type="dxa"/>
            <w:shd w:val="clear" w:color="auto" w:fill="F0F4DE"/>
          </w:tcPr>
          <w:p w14:paraId="7496B59C" w14:textId="77777777" w:rsidR="00A21F39" w:rsidRDefault="00A21F39" w:rsidP="00DF4ED1">
            <w:pPr>
              <w:spacing w:after="0" w:line="240" w:lineRule="auto"/>
              <w:jc w:val="left"/>
              <w:rPr>
                <w:rFonts w:ascii="Calibri" w:eastAsia="Times New Roman" w:hAnsi="Calibri" w:cs="Times New Roman"/>
                <w:b/>
                <w:bCs/>
                <w:color w:val="000000"/>
                <w:sz w:val="16"/>
                <w:szCs w:val="16"/>
                <w:lang w:eastAsia="de-AT"/>
              </w:rPr>
            </w:pPr>
          </w:p>
          <w:p w14:paraId="34938EB1" w14:textId="299FDAB9" w:rsidR="00B47505" w:rsidRPr="00876FB1" w:rsidRDefault="00B47505" w:rsidP="00DF4ED1">
            <w:pPr>
              <w:spacing w:after="0" w:line="240" w:lineRule="auto"/>
              <w:jc w:val="left"/>
              <w:rPr>
                <w:rFonts w:ascii="Calibri" w:eastAsia="Times New Roman" w:hAnsi="Calibri" w:cs="Times New Roman"/>
                <w:b/>
                <w:bCs/>
                <w:color w:val="000000"/>
                <w:sz w:val="16"/>
                <w:szCs w:val="16"/>
                <w:lang w:eastAsia="de-AT"/>
              </w:rPr>
            </w:pPr>
            <w:r w:rsidRPr="00876FB1">
              <w:rPr>
                <w:rFonts w:ascii="Calibri" w:eastAsia="Times New Roman" w:hAnsi="Calibri" w:cs="Times New Roman"/>
                <w:b/>
                <w:bCs/>
                <w:color w:val="000000"/>
                <w:sz w:val="16"/>
                <w:szCs w:val="16"/>
                <w:lang w:eastAsia="de-AT"/>
              </w:rPr>
              <w:t>Beurteilungskriterien lt. LBVO</w:t>
            </w:r>
          </w:p>
          <w:p w14:paraId="1BD5F58B" w14:textId="77777777" w:rsidR="00B47505" w:rsidRDefault="00B47505" w:rsidP="00DF4ED1">
            <w:pPr>
              <w:spacing w:after="0" w:line="240" w:lineRule="auto"/>
              <w:jc w:val="left"/>
              <w:rPr>
                <w:rFonts w:ascii="Calibri" w:eastAsia="Times New Roman" w:hAnsi="Calibri" w:cs="Times New Roman"/>
                <w:b/>
                <w:bCs/>
                <w:color w:val="000000"/>
                <w:sz w:val="16"/>
                <w:szCs w:val="16"/>
                <w:lang w:eastAsia="de-AT"/>
              </w:rPr>
            </w:pPr>
            <w:r w:rsidRPr="00876FB1">
              <w:rPr>
                <w:rFonts w:ascii="Calibri" w:eastAsia="Times New Roman" w:hAnsi="Calibri" w:cs="Times New Roman"/>
                <w:b/>
                <w:bCs/>
                <w:color w:val="000000"/>
                <w:sz w:val="16"/>
                <w:szCs w:val="16"/>
                <w:lang w:eastAsia="de-AT"/>
              </w:rPr>
              <w:t>nachvollziehbar und abgestimmt auf die Beurteilungsstufen</w:t>
            </w:r>
          </w:p>
          <w:p w14:paraId="46CFB705" w14:textId="77777777" w:rsidR="00A21F39" w:rsidRPr="00876FB1" w:rsidRDefault="00A21F39" w:rsidP="00DF4ED1">
            <w:pPr>
              <w:spacing w:after="0" w:line="240" w:lineRule="auto"/>
              <w:jc w:val="left"/>
              <w:rPr>
                <w:rFonts w:ascii="Calibri" w:eastAsia="Times New Roman" w:hAnsi="Calibri" w:cs="Times New Roman"/>
                <w:b/>
                <w:bCs/>
                <w:color w:val="000000"/>
                <w:sz w:val="16"/>
                <w:szCs w:val="16"/>
                <w:lang w:eastAsia="de-AT"/>
              </w:rPr>
            </w:pPr>
          </w:p>
          <w:p w14:paraId="7106B6CD" w14:textId="77777777" w:rsidR="00B47505" w:rsidRDefault="00876FB1" w:rsidP="00A21F39">
            <w:pPr>
              <w:spacing w:after="0" w:line="240" w:lineRule="auto"/>
              <w:jc w:val="left"/>
              <w:rPr>
                <w:rFonts w:ascii="Calibri" w:eastAsia="Times New Roman" w:hAnsi="Calibri" w:cs="Times New Roman"/>
                <w:b/>
                <w:bCs/>
                <w:color w:val="000000"/>
                <w:sz w:val="16"/>
                <w:szCs w:val="16"/>
                <w:lang w:eastAsia="de-AT"/>
              </w:rPr>
            </w:pPr>
            <w:r w:rsidRPr="00876FB1">
              <w:rPr>
                <w:rFonts w:ascii="Calibri" w:eastAsia="Times New Roman" w:hAnsi="Calibri" w:cs="Times New Roman"/>
                <w:b/>
                <w:bCs/>
                <w:color w:val="000000"/>
                <w:sz w:val="16"/>
                <w:szCs w:val="16"/>
                <w:lang w:eastAsia="de-AT"/>
              </w:rPr>
              <w:t>Beurteilungsprozess</w:t>
            </w:r>
          </w:p>
          <w:p w14:paraId="7A3995C8" w14:textId="04608492" w:rsidR="00A21F39" w:rsidRPr="002801F7" w:rsidRDefault="00A21F39" w:rsidP="00A21F39">
            <w:pPr>
              <w:spacing w:after="0" w:line="240" w:lineRule="auto"/>
              <w:jc w:val="left"/>
              <w:rPr>
                <w:rFonts w:ascii="Calibri" w:eastAsia="Times New Roman" w:hAnsi="Calibri" w:cs="Times New Roman"/>
                <w:color w:val="000000"/>
                <w:lang w:eastAsia="de-AT"/>
              </w:rPr>
            </w:pPr>
          </w:p>
        </w:tc>
        <w:tc>
          <w:tcPr>
            <w:tcW w:w="3464" w:type="dxa"/>
            <w:shd w:val="clear" w:color="auto" w:fill="F0F4DE"/>
          </w:tcPr>
          <w:p w14:paraId="0E341404" w14:textId="77777777" w:rsidR="00B47505" w:rsidRDefault="00B47505" w:rsidP="00DF4ED1">
            <w:pPr>
              <w:spacing w:line="240" w:lineRule="auto"/>
              <w:rPr>
                <w:lang w:val="de-DE"/>
              </w:rPr>
            </w:pPr>
          </w:p>
        </w:tc>
        <w:tc>
          <w:tcPr>
            <w:tcW w:w="425" w:type="dxa"/>
            <w:shd w:val="clear" w:color="auto" w:fill="F0F4DE"/>
          </w:tcPr>
          <w:p w14:paraId="7EF0A8C1" w14:textId="77777777" w:rsidR="00B47505" w:rsidRDefault="00B47505" w:rsidP="00DF4ED1">
            <w:pPr>
              <w:spacing w:line="240" w:lineRule="auto"/>
              <w:rPr>
                <w:lang w:val="de-DE"/>
              </w:rPr>
            </w:pPr>
          </w:p>
        </w:tc>
        <w:tc>
          <w:tcPr>
            <w:tcW w:w="567" w:type="dxa"/>
            <w:shd w:val="clear" w:color="auto" w:fill="F0F4DE"/>
          </w:tcPr>
          <w:p w14:paraId="7186E301" w14:textId="77777777" w:rsidR="00B47505" w:rsidRDefault="00B47505" w:rsidP="00DF4ED1">
            <w:pPr>
              <w:spacing w:line="240" w:lineRule="auto"/>
              <w:rPr>
                <w:lang w:val="de-DE"/>
              </w:rPr>
            </w:pPr>
          </w:p>
        </w:tc>
        <w:tc>
          <w:tcPr>
            <w:tcW w:w="2552" w:type="dxa"/>
            <w:shd w:val="clear" w:color="auto" w:fill="F0F4DE"/>
          </w:tcPr>
          <w:p w14:paraId="5EBF96F8" w14:textId="77777777" w:rsidR="00B47505" w:rsidRDefault="00B47505" w:rsidP="00DF4ED1">
            <w:pPr>
              <w:spacing w:line="240" w:lineRule="auto"/>
              <w:rPr>
                <w:lang w:val="de-DE"/>
              </w:rPr>
            </w:pPr>
          </w:p>
        </w:tc>
      </w:tr>
      <w:tr w:rsidR="00B47505" w14:paraId="2D2F78E6" w14:textId="77777777" w:rsidTr="00DF4ED1">
        <w:tc>
          <w:tcPr>
            <w:tcW w:w="2348" w:type="dxa"/>
          </w:tcPr>
          <w:p w14:paraId="2D98CA37" w14:textId="77777777" w:rsidR="00B47505" w:rsidRDefault="00B47505" w:rsidP="00DF4ED1">
            <w:pPr>
              <w:spacing w:after="0" w:line="240" w:lineRule="auto"/>
              <w:jc w:val="left"/>
              <w:rPr>
                <w:rFonts w:ascii="Calibri" w:eastAsia="Times New Roman" w:hAnsi="Calibri" w:cs="Times New Roman"/>
                <w:color w:val="000000"/>
                <w:sz w:val="16"/>
                <w:szCs w:val="16"/>
                <w:lang w:eastAsia="de-AT"/>
              </w:rPr>
            </w:pPr>
            <w:r w:rsidRPr="002801F7">
              <w:rPr>
                <w:rFonts w:ascii="Calibri" w:eastAsia="Times New Roman" w:hAnsi="Calibri" w:cs="Times New Roman"/>
                <w:color w:val="000000"/>
                <w:sz w:val="16"/>
                <w:szCs w:val="16"/>
                <w:lang w:eastAsia="de-AT"/>
              </w:rPr>
              <w:t>Effiziente Unterrichtsmethoden</w:t>
            </w:r>
          </w:p>
          <w:p w14:paraId="59926FA1" w14:textId="77777777" w:rsidR="00B47505" w:rsidRDefault="00B47505" w:rsidP="00DF4ED1">
            <w:pPr>
              <w:spacing w:after="0" w:line="240" w:lineRule="auto"/>
              <w:jc w:val="left"/>
              <w:rPr>
                <w:rFonts w:ascii="Calibri" w:eastAsia="Times New Roman" w:hAnsi="Calibri" w:cs="Times New Roman"/>
                <w:color w:val="000000"/>
                <w:sz w:val="16"/>
                <w:szCs w:val="16"/>
                <w:lang w:eastAsia="de-AT"/>
              </w:rPr>
            </w:pPr>
          </w:p>
          <w:p w14:paraId="61D1508C" w14:textId="77777777" w:rsidR="00B47505" w:rsidRPr="002801F7" w:rsidRDefault="00B47505" w:rsidP="00DF4ED1">
            <w:pPr>
              <w:spacing w:after="0" w:line="240" w:lineRule="auto"/>
              <w:jc w:val="left"/>
              <w:rPr>
                <w:rFonts w:ascii="Calibri" w:eastAsia="Times New Roman" w:hAnsi="Calibri" w:cs="Times New Roman"/>
                <w:color w:val="000000"/>
                <w:lang w:eastAsia="de-AT"/>
              </w:rPr>
            </w:pPr>
            <w:r>
              <w:rPr>
                <w:rFonts w:ascii="Calibri" w:eastAsia="Times New Roman" w:hAnsi="Calibri" w:cs="Times New Roman"/>
                <w:color w:val="000000"/>
                <w:sz w:val="16"/>
                <w:szCs w:val="16"/>
                <w:lang w:eastAsia="de-AT"/>
              </w:rPr>
              <w:t>Aktivierung aller Lernenden</w:t>
            </w:r>
          </w:p>
        </w:tc>
        <w:tc>
          <w:tcPr>
            <w:tcW w:w="3464" w:type="dxa"/>
          </w:tcPr>
          <w:p w14:paraId="360BFBA1" w14:textId="77777777" w:rsidR="00B47505" w:rsidRDefault="00B47505" w:rsidP="00DF4ED1">
            <w:pPr>
              <w:spacing w:line="240" w:lineRule="auto"/>
              <w:rPr>
                <w:lang w:val="de-DE"/>
              </w:rPr>
            </w:pPr>
          </w:p>
        </w:tc>
        <w:tc>
          <w:tcPr>
            <w:tcW w:w="425" w:type="dxa"/>
          </w:tcPr>
          <w:p w14:paraId="04C11121" w14:textId="77777777" w:rsidR="00B47505" w:rsidRDefault="00B47505" w:rsidP="00DF4ED1">
            <w:pPr>
              <w:spacing w:line="240" w:lineRule="auto"/>
              <w:rPr>
                <w:lang w:val="de-DE"/>
              </w:rPr>
            </w:pPr>
          </w:p>
        </w:tc>
        <w:tc>
          <w:tcPr>
            <w:tcW w:w="567" w:type="dxa"/>
          </w:tcPr>
          <w:p w14:paraId="7DBAD6F5" w14:textId="77777777" w:rsidR="00B47505" w:rsidRDefault="00B47505" w:rsidP="00DF4ED1">
            <w:pPr>
              <w:spacing w:line="240" w:lineRule="auto"/>
              <w:rPr>
                <w:lang w:val="de-DE"/>
              </w:rPr>
            </w:pPr>
          </w:p>
        </w:tc>
        <w:tc>
          <w:tcPr>
            <w:tcW w:w="2552" w:type="dxa"/>
          </w:tcPr>
          <w:p w14:paraId="03D56926" w14:textId="77777777" w:rsidR="00B47505" w:rsidRDefault="00B47505" w:rsidP="00DF4ED1">
            <w:pPr>
              <w:spacing w:line="240" w:lineRule="auto"/>
              <w:rPr>
                <w:lang w:val="de-DE"/>
              </w:rPr>
            </w:pPr>
          </w:p>
        </w:tc>
      </w:tr>
      <w:tr w:rsidR="00B47505" w14:paraId="2C753A9C" w14:textId="77777777" w:rsidTr="00DF4ED1">
        <w:tc>
          <w:tcPr>
            <w:tcW w:w="2348" w:type="dxa"/>
          </w:tcPr>
          <w:p w14:paraId="113DDBD6" w14:textId="77777777" w:rsidR="00B47505" w:rsidRDefault="00B47505" w:rsidP="00DF4ED1">
            <w:pPr>
              <w:spacing w:after="0" w:line="240" w:lineRule="auto"/>
              <w:jc w:val="left"/>
              <w:rPr>
                <w:rFonts w:ascii="Calibri" w:eastAsia="Times New Roman" w:hAnsi="Calibri" w:cs="Times New Roman"/>
                <w:color w:val="000000"/>
                <w:sz w:val="16"/>
                <w:szCs w:val="16"/>
                <w:lang w:eastAsia="de-AT"/>
              </w:rPr>
            </w:pPr>
            <w:r w:rsidRPr="002801F7">
              <w:rPr>
                <w:rFonts w:ascii="Calibri" w:eastAsia="Times New Roman" w:hAnsi="Calibri" w:cs="Times New Roman"/>
                <w:color w:val="000000"/>
                <w:sz w:val="16"/>
                <w:szCs w:val="16"/>
                <w:lang w:eastAsia="de-AT"/>
              </w:rPr>
              <w:t>Individuelle Rückmeldung – Feedback</w:t>
            </w:r>
          </w:p>
          <w:p w14:paraId="0D2750C6" w14:textId="77777777" w:rsidR="00B47505" w:rsidRDefault="00B47505" w:rsidP="00DF4ED1">
            <w:pPr>
              <w:spacing w:after="0" w:line="240" w:lineRule="auto"/>
              <w:jc w:val="left"/>
              <w:rPr>
                <w:rFonts w:ascii="Calibri" w:eastAsia="Times New Roman" w:hAnsi="Calibri" w:cs="Times New Roman"/>
                <w:color w:val="000000"/>
                <w:sz w:val="16"/>
                <w:szCs w:val="16"/>
                <w:lang w:eastAsia="de-AT"/>
              </w:rPr>
            </w:pPr>
          </w:p>
          <w:p w14:paraId="38527FF7" w14:textId="77777777" w:rsidR="00B47505" w:rsidRPr="002801F7" w:rsidRDefault="00B47505" w:rsidP="00DF4ED1">
            <w:pPr>
              <w:spacing w:after="0" w:line="240" w:lineRule="auto"/>
              <w:jc w:val="left"/>
              <w:rPr>
                <w:rFonts w:ascii="Calibri" w:eastAsia="Times New Roman" w:hAnsi="Calibri" w:cs="Times New Roman"/>
                <w:color w:val="000000"/>
                <w:lang w:eastAsia="de-AT"/>
              </w:rPr>
            </w:pPr>
            <w:r>
              <w:rPr>
                <w:rFonts w:ascii="Calibri" w:eastAsia="Times New Roman" w:hAnsi="Calibri" w:cs="Times New Roman"/>
                <w:color w:val="000000"/>
                <w:sz w:val="16"/>
                <w:szCs w:val="16"/>
                <w:lang w:eastAsia="de-AT"/>
              </w:rPr>
              <w:t xml:space="preserve">ev. mit IQES </w:t>
            </w:r>
          </w:p>
        </w:tc>
        <w:tc>
          <w:tcPr>
            <w:tcW w:w="3464" w:type="dxa"/>
          </w:tcPr>
          <w:p w14:paraId="5003FDDF" w14:textId="77777777" w:rsidR="00B47505" w:rsidRDefault="00B47505" w:rsidP="00DF4ED1">
            <w:pPr>
              <w:spacing w:line="240" w:lineRule="auto"/>
              <w:rPr>
                <w:lang w:val="de-DE"/>
              </w:rPr>
            </w:pPr>
          </w:p>
        </w:tc>
        <w:tc>
          <w:tcPr>
            <w:tcW w:w="425" w:type="dxa"/>
          </w:tcPr>
          <w:p w14:paraId="442F375E" w14:textId="77777777" w:rsidR="00B47505" w:rsidRDefault="00B47505" w:rsidP="00DF4ED1">
            <w:pPr>
              <w:spacing w:line="240" w:lineRule="auto"/>
              <w:rPr>
                <w:lang w:val="de-DE"/>
              </w:rPr>
            </w:pPr>
          </w:p>
        </w:tc>
        <w:tc>
          <w:tcPr>
            <w:tcW w:w="567" w:type="dxa"/>
          </w:tcPr>
          <w:p w14:paraId="626BE571" w14:textId="77777777" w:rsidR="00B47505" w:rsidRDefault="00B47505" w:rsidP="00DF4ED1">
            <w:pPr>
              <w:spacing w:line="240" w:lineRule="auto"/>
              <w:rPr>
                <w:lang w:val="de-DE"/>
              </w:rPr>
            </w:pPr>
          </w:p>
        </w:tc>
        <w:tc>
          <w:tcPr>
            <w:tcW w:w="2552" w:type="dxa"/>
          </w:tcPr>
          <w:p w14:paraId="604E0727" w14:textId="77777777" w:rsidR="00B47505" w:rsidRDefault="00B47505" w:rsidP="00DF4ED1">
            <w:pPr>
              <w:spacing w:line="240" w:lineRule="auto"/>
              <w:rPr>
                <w:lang w:val="de-DE"/>
              </w:rPr>
            </w:pPr>
          </w:p>
        </w:tc>
      </w:tr>
      <w:tr w:rsidR="00B47505" w14:paraId="56B2BF70" w14:textId="77777777" w:rsidTr="00DF4ED1">
        <w:tc>
          <w:tcPr>
            <w:tcW w:w="2348" w:type="dxa"/>
          </w:tcPr>
          <w:p w14:paraId="28564B8A" w14:textId="77777777" w:rsidR="00B47505" w:rsidRDefault="00B47505" w:rsidP="00DF4ED1">
            <w:pPr>
              <w:spacing w:after="0" w:line="240" w:lineRule="auto"/>
              <w:jc w:val="left"/>
              <w:rPr>
                <w:rFonts w:ascii="Calibri" w:eastAsia="Times New Roman" w:hAnsi="Calibri" w:cs="Times New Roman"/>
                <w:color w:val="000000"/>
                <w:sz w:val="16"/>
                <w:szCs w:val="16"/>
                <w:lang w:eastAsia="de-AT"/>
              </w:rPr>
            </w:pPr>
            <w:r w:rsidRPr="002801F7">
              <w:rPr>
                <w:rFonts w:ascii="Calibri" w:eastAsia="Times New Roman" w:hAnsi="Calibri" w:cs="Times New Roman"/>
                <w:color w:val="000000"/>
                <w:sz w:val="16"/>
                <w:szCs w:val="16"/>
                <w:lang w:eastAsia="de-AT"/>
              </w:rPr>
              <w:t>Fächerübergreifende Zusammenarbeit</w:t>
            </w:r>
          </w:p>
          <w:p w14:paraId="119CB0F2" w14:textId="77777777" w:rsidR="00B47505" w:rsidRDefault="00B47505" w:rsidP="00DF4ED1">
            <w:pPr>
              <w:spacing w:after="0" w:line="240" w:lineRule="auto"/>
              <w:jc w:val="left"/>
              <w:rPr>
                <w:rFonts w:ascii="Calibri" w:eastAsia="Times New Roman" w:hAnsi="Calibri" w:cs="Times New Roman"/>
                <w:color w:val="000000"/>
                <w:sz w:val="16"/>
                <w:szCs w:val="16"/>
                <w:lang w:eastAsia="de-AT"/>
              </w:rPr>
            </w:pPr>
          </w:p>
          <w:p w14:paraId="433CF627" w14:textId="77777777" w:rsidR="00B47505" w:rsidRDefault="00B47505" w:rsidP="00DF4ED1">
            <w:pPr>
              <w:spacing w:after="0" w:line="240" w:lineRule="auto"/>
              <w:jc w:val="left"/>
              <w:rPr>
                <w:rFonts w:ascii="Calibri" w:eastAsia="Times New Roman" w:hAnsi="Calibri" w:cs="Times New Roman"/>
                <w:color w:val="000000"/>
                <w:sz w:val="16"/>
                <w:szCs w:val="16"/>
                <w:lang w:eastAsia="de-AT"/>
              </w:rPr>
            </w:pPr>
            <w:r>
              <w:rPr>
                <w:rFonts w:ascii="Calibri" w:eastAsia="Times New Roman" w:hAnsi="Calibri" w:cs="Times New Roman"/>
                <w:color w:val="000000"/>
                <w:sz w:val="16"/>
                <w:szCs w:val="16"/>
                <w:lang w:eastAsia="de-AT"/>
              </w:rPr>
              <w:t>Gegeben in den Bereichen:</w:t>
            </w:r>
          </w:p>
          <w:p w14:paraId="14BBFF87" w14:textId="77777777" w:rsidR="00B47505" w:rsidRPr="002801F7" w:rsidRDefault="00B47505" w:rsidP="00DF4ED1">
            <w:pPr>
              <w:spacing w:after="0" w:line="240" w:lineRule="auto"/>
              <w:jc w:val="left"/>
              <w:rPr>
                <w:rFonts w:ascii="Calibri" w:eastAsia="Times New Roman" w:hAnsi="Calibri" w:cs="Times New Roman"/>
                <w:color w:val="000000"/>
                <w:lang w:eastAsia="de-AT"/>
              </w:rPr>
            </w:pPr>
          </w:p>
        </w:tc>
        <w:tc>
          <w:tcPr>
            <w:tcW w:w="3464" w:type="dxa"/>
          </w:tcPr>
          <w:p w14:paraId="0B468ADB" w14:textId="77777777" w:rsidR="00B47505" w:rsidRDefault="00B47505" w:rsidP="00DF4ED1">
            <w:pPr>
              <w:spacing w:line="240" w:lineRule="auto"/>
              <w:rPr>
                <w:lang w:val="de-DE"/>
              </w:rPr>
            </w:pPr>
          </w:p>
        </w:tc>
        <w:tc>
          <w:tcPr>
            <w:tcW w:w="425" w:type="dxa"/>
          </w:tcPr>
          <w:p w14:paraId="2C499880" w14:textId="77777777" w:rsidR="00B47505" w:rsidRDefault="00B47505" w:rsidP="00DF4ED1">
            <w:pPr>
              <w:spacing w:line="240" w:lineRule="auto"/>
              <w:rPr>
                <w:lang w:val="de-DE"/>
              </w:rPr>
            </w:pPr>
          </w:p>
        </w:tc>
        <w:tc>
          <w:tcPr>
            <w:tcW w:w="567" w:type="dxa"/>
          </w:tcPr>
          <w:p w14:paraId="1E6C2F08" w14:textId="77777777" w:rsidR="00B47505" w:rsidRDefault="00B47505" w:rsidP="00DF4ED1">
            <w:pPr>
              <w:spacing w:line="240" w:lineRule="auto"/>
              <w:rPr>
                <w:lang w:val="de-DE"/>
              </w:rPr>
            </w:pPr>
          </w:p>
        </w:tc>
        <w:tc>
          <w:tcPr>
            <w:tcW w:w="2552" w:type="dxa"/>
          </w:tcPr>
          <w:p w14:paraId="37551927" w14:textId="77777777" w:rsidR="00B47505" w:rsidRDefault="00B47505" w:rsidP="00DF4ED1">
            <w:pPr>
              <w:spacing w:line="240" w:lineRule="auto"/>
              <w:rPr>
                <w:lang w:val="de-DE"/>
              </w:rPr>
            </w:pPr>
          </w:p>
        </w:tc>
      </w:tr>
    </w:tbl>
    <w:p w14:paraId="359B0C85" w14:textId="5C11A047" w:rsidR="0021174E" w:rsidRPr="00B47505" w:rsidRDefault="0021174E" w:rsidP="0021174E">
      <w:pPr>
        <w:jc w:val="center"/>
      </w:pPr>
      <w:r>
        <w:rPr>
          <w:noProof/>
        </w:rPr>
        <w:drawing>
          <wp:inline distT="0" distB="0" distL="0" distR="0" wp14:anchorId="2B3EAA99" wp14:editId="1B37F809">
            <wp:extent cx="3790950" cy="2809875"/>
            <wp:effectExtent l="0" t="0" r="0" b="9525"/>
            <wp:docPr id="1073741825" name="officeArt object" descr="Grafik 1"/>
            <wp:cNvGraphicFramePr/>
            <a:graphic xmlns:a="http://schemas.openxmlformats.org/drawingml/2006/main">
              <a:graphicData uri="http://schemas.openxmlformats.org/drawingml/2006/picture">
                <pic:pic xmlns:pic="http://schemas.openxmlformats.org/drawingml/2006/picture">
                  <pic:nvPicPr>
                    <pic:cNvPr id="1073741825" name="Grafik 1" descr="Grafik 1"/>
                    <pic:cNvPicPr>
                      <a:picLocks noChangeAspect="1"/>
                    </pic:cNvPicPr>
                  </pic:nvPicPr>
                  <pic:blipFill>
                    <a:blip r:embed="rId6"/>
                    <a:stretch>
                      <a:fillRect/>
                    </a:stretch>
                  </pic:blipFill>
                  <pic:spPr>
                    <a:xfrm>
                      <a:off x="0" y="0"/>
                      <a:ext cx="3802491" cy="2818429"/>
                    </a:xfrm>
                    <a:prstGeom prst="rect">
                      <a:avLst/>
                    </a:prstGeom>
                    <a:ln w="12700" cap="flat">
                      <a:noFill/>
                      <a:miter lim="400000"/>
                    </a:ln>
                    <a:effectLst/>
                  </pic:spPr>
                </pic:pic>
              </a:graphicData>
            </a:graphic>
          </wp:inline>
        </w:drawing>
      </w:r>
    </w:p>
    <w:sectPr w:rsidR="0021174E" w:rsidRPr="00B47505">
      <w:headerReference w:type="even" r:id="rId7"/>
      <w:headerReference w:type="default" r:id="rId8"/>
      <w:footerReference w:type="even" r:id="rId9"/>
      <w:footerReference w:type="default" r:id="rId10"/>
      <w:headerReference w:type="first" r:id="rId11"/>
      <w:footerReference w:type="first" r:id="rId1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5CE623" w14:textId="77777777" w:rsidR="00872F8A" w:rsidRDefault="00872F8A" w:rsidP="0021174E">
      <w:pPr>
        <w:spacing w:after="0" w:line="240" w:lineRule="auto"/>
      </w:pPr>
      <w:r>
        <w:separator/>
      </w:r>
    </w:p>
  </w:endnote>
  <w:endnote w:type="continuationSeparator" w:id="0">
    <w:p w14:paraId="5AA46004" w14:textId="77777777" w:rsidR="00872F8A" w:rsidRDefault="00872F8A" w:rsidP="002117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D2B012" w14:textId="77777777" w:rsidR="007D098D" w:rsidRDefault="007D098D">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79661259"/>
      <w:docPartObj>
        <w:docPartGallery w:val="Page Numbers (Bottom of Page)"/>
        <w:docPartUnique/>
      </w:docPartObj>
    </w:sdtPr>
    <w:sdtContent>
      <w:p w14:paraId="16F60422" w14:textId="050C4A1F" w:rsidR="0021174E" w:rsidRDefault="0021174E" w:rsidP="0021174E">
        <w:pPr>
          <w:pStyle w:val="Fuzeile"/>
        </w:pPr>
        <w:r>
          <w:t xml:space="preserve">PPS </w:t>
        </w:r>
        <w:proofErr w:type="gramStart"/>
        <w:r w:rsidR="007D098D">
          <w:t xml:space="preserve">4 </w:t>
        </w:r>
        <w:r>
          <w:t xml:space="preserve"> </w:t>
        </w:r>
        <w:r>
          <w:tab/>
        </w:r>
        <w:proofErr w:type="gramEnd"/>
        <w:r>
          <w:fldChar w:fldCharType="begin"/>
        </w:r>
        <w:r>
          <w:instrText>PAGE   \* MERGEFORMAT</w:instrText>
        </w:r>
        <w:r>
          <w:fldChar w:fldCharType="separate"/>
        </w:r>
        <w:r>
          <w:rPr>
            <w:lang w:val="de-DE"/>
          </w:rPr>
          <w:t>2</w:t>
        </w:r>
        <w:r>
          <w:fldChar w:fldCharType="end"/>
        </w:r>
      </w:p>
    </w:sdtContent>
  </w:sdt>
  <w:p w14:paraId="7F3E30DD" w14:textId="77777777" w:rsidR="0021174E" w:rsidRDefault="0021174E">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1E41A9" w14:textId="77777777" w:rsidR="007D098D" w:rsidRDefault="007D098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D878D7" w14:textId="77777777" w:rsidR="00872F8A" w:rsidRDefault="00872F8A" w:rsidP="0021174E">
      <w:pPr>
        <w:spacing w:after="0" w:line="240" w:lineRule="auto"/>
      </w:pPr>
      <w:r>
        <w:separator/>
      </w:r>
    </w:p>
  </w:footnote>
  <w:footnote w:type="continuationSeparator" w:id="0">
    <w:p w14:paraId="4CD07232" w14:textId="77777777" w:rsidR="00872F8A" w:rsidRDefault="00872F8A" w:rsidP="002117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DD9FB5" w14:textId="77777777" w:rsidR="007D098D" w:rsidRDefault="007D098D">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6CD7D6" w14:textId="3295F881" w:rsidR="0021174E" w:rsidRPr="0021174E" w:rsidRDefault="0021174E" w:rsidP="00894C8D">
    <w:pPr>
      <w:pStyle w:val="berschrift3"/>
      <w:pBdr>
        <w:bottom w:val="single" w:sz="4" w:space="1" w:color="auto"/>
      </w:pBdr>
      <w:shd w:val="clear" w:color="auto" w:fill="D9F2D0" w:themeFill="accent6" w:themeFillTint="33"/>
      <w:spacing w:after="160" w:line="259" w:lineRule="auto"/>
      <w:jc w:val="center"/>
      <w:rPr>
        <w:b/>
        <w:bCs/>
        <w:sz w:val="22"/>
        <w:szCs w:val="22"/>
        <w:lang w:val="de-DE"/>
      </w:rPr>
    </w:pPr>
    <w:bookmarkStart w:id="1" w:name="_Toc184836960"/>
    <w:r w:rsidRPr="0021174E">
      <w:rPr>
        <w:b/>
        <w:bCs/>
        <w:sz w:val="22"/>
        <w:szCs w:val="22"/>
        <w:lang w:val="de-DE"/>
      </w:rPr>
      <w:t xml:space="preserve">Checkliste zur Reflexion von lernergebnis- und kompetenzorientierten </w:t>
    </w:r>
    <w:r>
      <w:rPr>
        <w:b/>
        <w:bCs/>
        <w:sz w:val="22"/>
        <w:szCs w:val="22"/>
        <w:lang w:val="de-DE"/>
      </w:rPr>
      <w:t>U</w:t>
    </w:r>
    <w:r w:rsidRPr="0021174E">
      <w:rPr>
        <w:b/>
        <w:bCs/>
        <w:sz w:val="22"/>
        <w:szCs w:val="22"/>
        <w:lang w:val="de-DE"/>
      </w:rPr>
      <w:t>nterrichtsplanungen bzw. Unterrichtshospitationen</w:t>
    </w:r>
    <w:bookmarkEnd w:id="1"/>
  </w:p>
  <w:p w14:paraId="7AE5B4E9" w14:textId="77777777" w:rsidR="0021174E" w:rsidRDefault="0021174E">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221B37" w14:textId="77777777" w:rsidR="007D098D" w:rsidRDefault="007D098D">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505"/>
    <w:rsid w:val="0021174E"/>
    <w:rsid w:val="003C553C"/>
    <w:rsid w:val="0042333F"/>
    <w:rsid w:val="004F2FFF"/>
    <w:rsid w:val="0055765D"/>
    <w:rsid w:val="00766031"/>
    <w:rsid w:val="007D098D"/>
    <w:rsid w:val="0082732E"/>
    <w:rsid w:val="00872F8A"/>
    <w:rsid w:val="00876FB1"/>
    <w:rsid w:val="00894C8D"/>
    <w:rsid w:val="009F790D"/>
    <w:rsid w:val="00A13E4F"/>
    <w:rsid w:val="00A21F39"/>
    <w:rsid w:val="00B42EF6"/>
    <w:rsid w:val="00B47505"/>
    <w:rsid w:val="00D6024D"/>
    <w:rsid w:val="00DB47D5"/>
    <w:rsid w:val="00E25E74"/>
    <w:rsid w:val="00EB0E0B"/>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43727A"/>
  <w15:chartTrackingRefBased/>
  <w15:docId w15:val="{E5751F14-D7C2-48AB-B792-21DEF188B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A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47505"/>
    <w:pPr>
      <w:spacing w:after="240" w:line="360" w:lineRule="auto"/>
      <w:jc w:val="both"/>
    </w:pPr>
    <w:rPr>
      <w:kern w:val="0"/>
      <w:sz w:val="24"/>
      <w14:ligatures w14:val="none"/>
    </w:rPr>
  </w:style>
  <w:style w:type="paragraph" w:styleId="berschrift1">
    <w:name w:val="heading 1"/>
    <w:basedOn w:val="Standard"/>
    <w:next w:val="Standard"/>
    <w:link w:val="berschrift1Zchn"/>
    <w:uiPriority w:val="9"/>
    <w:qFormat/>
    <w:rsid w:val="00B4750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unhideWhenUsed/>
    <w:qFormat/>
    <w:rsid w:val="00B4750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unhideWhenUsed/>
    <w:qFormat/>
    <w:rsid w:val="00B47505"/>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unhideWhenUsed/>
    <w:qFormat/>
    <w:rsid w:val="00B47505"/>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B47505"/>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B47505"/>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B47505"/>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B47505"/>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B47505"/>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B47505"/>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B47505"/>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rsid w:val="00B47505"/>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B47505"/>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B47505"/>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B47505"/>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B47505"/>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B47505"/>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B47505"/>
    <w:rPr>
      <w:rFonts w:eastAsiaTheme="majorEastAsia" w:cstheme="majorBidi"/>
      <w:color w:val="272727" w:themeColor="text1" w:themeTint="D8"/>
    </w:rPr>
  </w:style>
  <w:style w:type="paragraph" w:styleId="Titel">
    <w:name w:val="Title"/>
    <w:basedOn w:val="Standard"/>
    <w:next w:val="Standard"/>
    <w:link w:val="TitelZchn"/>
    <w:uiPriority w:val="10"/>
    <w:qFormat/>
    <w:rsid w:val="00B4750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B47505"/>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B47505"/>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B47505"/>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B47505"/>
    <w:pPr>
      <w:spacing w:before="160"/>
      <w:jc w:val="center"/>
    </w:pPr>
    <w:rPr>
      <w:i/>
      <w:iCs/>
      <w:color w:val="404040" w:themeColor="text1" w:themeTint="BF"/>
    </w:rPr>
  </w:style>
  <w:style w:type="character" w:customStyle="1" w:styleId="ZitatZchn">
    <w:name w:val="Zitat Zchn"/>
    <w:basedOn w:val="Absatz-Standardschriftart"/>
    <w:link w:val="Zitat"/>
    <w:uiPriority w:val="29"/>
    <w:rsid w:val="00B47505"/>
    <w:rPr>
      <w:i/>
      <w:iCs/>
      <w:color w:val="404040" w:themeColor="text1" w:themeTint="BF"/>
    </w:rPr>
  </w:style>
  <w:style w:type="paragraph" w:styleId="Listenabsatz">
    <w:name w:val="List Paragraph"/>
    <w:basedOn w:val="Standard"/>
    <w:uiPriority w:val="34"/>
    <w:qFormat/>
    <w:rsid w:val="00B47505"/>
    <w:pPr>
      <w:ind w:left="720"/>
      <w:contextualSpacing/>
    </w:pPr>
  </w:style>
  <w:style w:type="character" w:styleId="IntensiveHervorhebung">
    <w:name w:val="Intense Emphasis"/>
    <w:basedOn w:val="Absatz-Standardschriftart"/>
    <w:uiPriority w:val="21"/>
    <w:qFormat/>
    <w:rsid w:val="00B47505"/>
    <w:rPr>
      <w:i/>
      <w:iCs/>
      <w:color w:val="0F4761" w:themeColor="accent1" w:themeShade="BF"/>
    </w:rPr>
  </w:style>
  <w:style w:type="paragraph" w:styleId="IntensivesZitat">
    <w:name w:val="Intense Quote"/>
    <w:basedOn w:val="Standard"/>
    <w:next w:val="Standard"/>
    <w:link w:val="IntensivesZitatZchn"/>
    <w:uiPriority w:val="30"/>
    <w:qFormat/>
    <w:rsid w:val="00B4750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B47505"/>
    <w:rPr>
      <w:i/>
      <w:iCs/>
      <w:color w:val="0F4761" w:themeColor="accent1" w:themeShade="BF"/>
    </w:rPr>
  </w:style>
  <w:style w:type="character" w:styleId="IntensiverVerweis">
    <w:name w:val="Intense Reference"/>
    <w:basedOn w:val="Absatz-Standardschriftart"/>
    <w:uiPriority w:val="32"/>
    <w:qFormat/>
    <w:rsid w:val="00B47505"/>
    <w:rPr>
      <w:b/>
      <w:bCs/>
      <w:smallCaps/>
      <w:color w:val="0F4761" w:themeColor="accent1" w:themeShade="BF"/>
      <w:spacing w:val="5"/>
    </w:rPr>
  </w:style>
  <w:style w:type="table" w:styleId="Tabellenraster">
    <w:name w:val="Table Grid"/>
    <w:basedOn w:val="NormaleTabelle"/>
    <w:uiPriority w:val="39"/>
    <w:rsid w:val="00B47505"/>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21174E"/>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1174E"/>
    <w:rPr>
      <w:kern w:val="0"/>
      <w:sz w:val="24"/>
      <w14:ligatures w14:val="none"/>
    </w:rPr>
  </w:style>
  <w:style w:type="paragraph" w:styleId="Fuzeile">
    <w:name w:val="footer"/>
    <w:basedOn w:val="Standard"/>
    <w:link w:val="FuzeileZchn"/>
    <w:uiPriority w:val="99"/>
    <w:unhideWhenUsed/>
    <w:rsid w:val="0021174E"/>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1174E"/>
    <w:rPr>
      <w:kern w:val="0"/>
      <w:sz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429</Words>
  <Characters>2706</Characters>
  <Application>Microsoft Office Word</Application>
  <DocSecurity>0</DocSecurity>
  <Lines>22</Lines>
  <Paragraphs>6</Paragraphs>
  <ScaleCrop>false</ScaleCrop>
  <Company/>
  <LinksUpToDate>false</LinksUpToDate>
  <CharactersWithSpaces>3129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KOHLWEIS-PETERNEL Christine</dc:creator>
  <cp:keywords/>
  <dc:description/>
  <cp:lastModifiedBy>KOHLWEIS-PETERNEL Christine</cp:lastModifiedBy>
  <cp:revision>2</cp:revision>
  <dcterms:created xsi:type="dcterms:W3CDTF">2025-04-29T07:39:00Z</dcterms:created>
  <dcterms:modified xsi:type="dcterms:W3CDTF">2025-04-29T07:39:00Z</dcterms:modified>
</cp:coreProperties>
</file>