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A3333" w14:textId="77777777" w:rsidR="005722E6" w:rsidRDefault="005722E6" w:rsidP="02B8D486">
      <w:pPr>
        <w:pStyle w:val="paragraph"/>
        <w:spacing w:before="0" w:beforeAutospacing="0" w:after="0" w:afterAutospacing="0"/>
        <w:jc w:val="center"/>
        <w:textAlignment w:val="baseline"/>
        <w:rPr>
          <w:rStyle w:val="normaltextrun"/>
          <w:rFonts w:asciiTheme="minorHAnsi" w:hAnsiTheme="minorHAnsi" w:cstheme="minorBidi"/>
          <w:b/>
          <w:bCs/>
          <w:sz w:val="32"/>
          <w:szCs w:val="32"/>
        </w:rPr>
      </w:pPr>
    </w:p>
    <w:p w14:paraId="2CED16DF" w14:textId="3E4CC6FA" w:rsidR="00C836BC" w:rsidRPr="005722E6" w:rsidRDefault="00A050C7" w:rsidP="02B8D486">
      <w:pPr>
        <w:pStyle w:val="paragraph"/>
        <w:spacing w:before="0" w:beforeAutospacing="0" w:after="0" w:afterAutospacing="0"/>
        <w:jc w:val="center"/>
        <w:textAlignment w:val="baseline"/>
        <w:rPr>
          <w:rStyle w:val="normaltextrun"/>
          <w:rFonts w:asciiTheme="minorHAnsi" w:hAnsiTheme="minorHAnsi" w:cstheme="minorBidi"/>
          <w:b/>
          <w:bCs/>
          <w:sz w:val="40"/>
          <w:szCs w:val="40"/>
        </w:rPr>
      </w:pPr>
      <w:r w:rsidRPr="005722E6">
        <w:rPr>
          <w:rStyle w:val="normaltextrun"/>
          <w:rFonts w:asciiTheme="minorHAnsi" w:hAnsiTheme="minorHAnsi" w:cstheme="minorBidi"/>
          <w:b/>
          <w:bCs/>
          <w:sz w:val="40"/>
          <w:szCs w:val="40"/>
        </w:rPr>
        <w:t>Lehrveranstaltungen im Bereich Sekundarstufe Berufsbildung</w:t>
      </w:r>
    </w:p>
    <w:p w14:paraId="4D143B4B" w14:textId="77777777" w:rsidR="005722E6" w:rsidRDefault="005722E6" w:rsidP="00EC0284">
      <w:pPr>
        <w:pStyle w:val="paragraph"/>
        <w:spacing w:before="0" w:beforeAutospacing="0" w:after="0" w:afterAutospacing="0"/>
        <w:jc w:val="center"/>
        <w:textAlignment w:val="baseline"/>
        <w:rPr>
          <w:rStyle w:val="normaltextrun"/>
          <w:rFonts w:asciiTheme="minorHAnsi" w:hAnsiTheme="minorHAnsi" w:cstheme="minorHAnsi"/>
          <w:b/>
          <w:bCs/>
          <w:sz w:val="32"/>
          <w:szCs w:val="32"/>
        </w:rPr>
      </w:pPr>
    </w:p>
    <w:p w14:paraId="0F22BD48" w14:textId="450ADEDA" w:rsidR="00C836BC" w:rsidRPr="00EC0284" w:rsidRDefault="00A050C7" w:rsidP="00EC0284">
      <w:pPr>
        <w:pStyle w:val="paragraph"/>
        <w:spacing w:before="0" w:beforeAutospacing="0" w:after="0" w:afterAutospacing="0"/>
        <w:jc w:val="center"/>
        <w:textAlignment w:val="baseline"/>
        <w:rPr>
          <w:rStyle w:val="normaltextrun"/>
          <w:rFonts w:asciiTheme="minorHAnsi" w:hAnsiTheme="minorHAnsi" w:cstheme="minorHAnsi"/>
        </w:rPr>
      </w:pPr>
      <w:r>
        <w:rPr>
          <w:rStyle w:val="normaltextrun"/>
          <w:rFonts w:asciiTheme="minorHAnsi" w:hAnsiTheme="minorHAnsi" w:cstheme="minorHAnsi"/>
          <w:b/>
          <w:bCs/>
          <w:sz w:val="32"/>
          <w:szCs w:val="32"/>
        </w:rPr>
        <w:t xml:space="preserve"> </w:t>
      </w:r>
    </w:p>
    <w:p w14:paraId="42C42283" w14:textId="30B0B36B" w:rsidR="00C836BC" w:rsidRDefault="00C836BC" w:rsidP="00A050C7">
      <w:pPr>
        <w:pStyle w:val="paragraph"/>
        <w:spacing w:before="0" w:beforeAutospacing="0" w:after="0" w:afterAutospacing="0"/>
        <w:textAlignment w:val="baseline"/>
        <w:rPr>
          <w:rStyle w:val="normaltextrun"/>
          <w:rFonts w:asciiTheme="minorHAnsi" w:hAnsiTheme="minorHAnsi" w:cstheme="minorHAnsi"/>
        </w:rPr>
      </w:pPr>
    </w:p>
    <w:p w14:paraId="05DFD7BB" w14:textId="2411CE9F" w:rsidR="00A050C7" w:rsidRPr="006A7F86" w:rsidRDefault="00A050C7" w:rsidP="00A050C7">
      <w:pPr>
        <w:pStyle w:val="paragraph"/>
        <w:numPr>
          <w:ilvl w:val="0"/>
          <w:numId w:val="20"/>
        </w:numPr>
        <w:spacing w:before="0" w:beforeAutospacing="0" w:after="0" w:afterAutospacing="0"/>
        <w:textAlignment w:val="baseline"/>
        <w:rPr>
          <w:rStyle w:val="normaltextrun"/>
          <w:rFonts w:asciiTheme="minorHAnsi" w:hAnsiTheme="minorHAnsi" w:cstheme="minorHAnsi"/>
          <w:b/>
          <w:i/>
          <w:sz w:val="28"/>
          <w:szCs w:val="28"/>
        </w:rPr>
      </w:pPr>
      <w:r w:rsidRPr="006A7F86">
        <w:rPr>
          <w:rStyle w:val="normaltextrun"/>
          <w:rFonts w:asciiTheme="minorHAnsi" w:hAnsiTheme="minorHAnsi" w:cstheme="minorHAnsi"/>
          <w:b/>
          <w:i/>
          <w:sz w:val="28"/>
          <w:szCs w:val="28"/>
        </w:rPr>
        <w:t>Hinweise zur Teilnahme an Online-Lehrveranstaltungen</w:t>
      </w:r>
    </w:p>
    <w:p w14:paraId="5A306687" w14:textId="0DDA2ECD" w:rsidR="00A050C7" w:rsidRDefault="00A050C7" w:rsidP="00A050C7">
      <w:pPr>
        <w:pStyle w:val="paragraph"/>
        <w:spacing w:before="0" w:beforeAutospacing="0" w:after="0" w:afterAutospacing="0"/>
        <w:textAlignment w:val="baseline"/>
        <w:rPr>
          <w:rStyle w:val="normaltextrun"/>
          <w:rFonts w:asciiTheme="minorHAnsi" w:hAnsiTheme="minorHAnsi" w:cstheme="minorHAnsi"/>
        </w:rPr>
      </w:pPr>
    </w:p>
    <w:p w14:paraId="06421537" w14:textId="71A27180" w:rsidR="00A050C7" w:rsidRDefault="00A050C7" w:rsidP="00A050C7">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 xml:space="preserve">Die wenigen synchronen Lehrveranstaltungen gelten als Pendant zur physischen </w:t>
      </w:r>
      <w:r w:rsidRPr="00A050C7">
        <w:rPr>
          <w:rStyle w:val="normaltextrun"/>
          <w:rFonts w:asciiTheme="minorHAnsi" w:hAnsiTheme="minorHAnsi" w:cstheme="minorHAnsi"/>
          <w:b/>
          <w:i/>
        </w:rPr>
        <w:t>Anwesenheit</w:t>
      </w:r>
      <w:r>
        <w:rPr>
          <w:rStyle w:val="normaltextrun"/>
          <w:rFonts w:asciiTheme="minorHAnsi" w:hAnsiTheme="minorHAnsi" w:cstheme="minorHAnsi"/>
        </w:rPr>
        <w:t xml:space="preserve"> an der Pädagogischen Hochschule. D. h., so, wie Sie sich im Hörsaal verhalten würden, sollten Sie sich auch online verhalten. Dies gilt auch für das Zuspätkommen bzw. verfrühte Verlassen einer Lehrveranstaltung – ohne vorherige Entschuldigung gilt es als unentschuldigt.</w:t>
      </w:r>
    </w:p>
    <w:p w14:paraId="7FE92179" w14:textId="2DB62767" w:rsidR="00A050C7" w:rsidRDefault="00A050C7" w:rsidP="00A050C7">
      <w:pPr>
        <w:pStyle w:val="paragraph"/>
        <w:spacing w:before="0" w:beforeAutospacing="0" w:after="0" w:afterAutospacing="0"/>
        <w:textAlignment w:val="baseline"/>
        <w:rPr>
          <w:rStyle w:val="normaltextrun"/>
          <w:rFonts w:asciiTheme="minorHAnsi" w:hAnsiTheme="minorHAnsi" w:cstheme="minorHAnsi"/>
        </w:rPr>
      </w:pPr>
    </w:p>
    <w:p w14:paraId="40126B6A" w14:textId="343C5DA9" w:rsidR="00A050C7" w:rsidRDefault="00A050C7" w:rsidP="00A050C7">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 xml:space="preserve">Für die synchronen und asynchronen Online-Lehrveranstaltungen benötigen Sie gesicherte (ruhige und möglichst störungsfreie) </w:t>
      </w:r>
      <w:r w:rsidRPr="00A050C7">
        <w:rPr>
          <w:rStyle w:val="normaltextrun"/>
          <w:rFonts w:asciiTheme="minorHAnsi" w:hAnsiTheme="minorHAnsi" w:cstheme="minorHAnsi"/>
          <w:b/>
          <w:i/>
        </w:rPr>
        <w:t>Arbeitsräume</w:t>
      </w:r>
      <w:r>
        <w:rPr>
          <w:rStyle w:val="normaltextrun"/>
          <w:rFonts w:asciiTheme="minorHAnsi" w:hAnsiTheme="minorHAnsi" w:cstheme="minorHAnsi"/>
        </w:rPr>
        <w:t xml:space="preserve"> sowie eine leistungsfähige und stabile Anbindung an das Internet. </w:t>
      </w:r>
      <w:r w:rsidRPr="00A050C7">
        <w:rPr>
          <w:rStyle w:val="normaltextrun"/>
          <w:rFonts w:asciiTheme="minorHAnsi" w:hAnsiTheme="minorHAnsi" w:cstheme="minorHAnsi"/>
          <w:b/>
          <w:i/>
        </w:rPr>
        <w:t>Zwei Monitore</w:t>
      </w:r>
      <w:r>
        <w:rPr>
          <w:rStyle w:val="normaltextrun"/>
          <w:rFonts w:asciiTheme="minorHAnsi" w:hAnsiTheme="minorHAnsi" w:cstheme="minorHAnsi"/>
        </w:rPr>
        <w:t xml:space="preserve"> sind dabei sehr vorteilhaft, damit Sie auf einem Bildschirm die dargestellten (geteilten) Inhalte und auf dem anderen die beteiligten Personen sehen können. So lässt sich das Gefühl vermitteln, gemeinsam im selben Raum zu sein.</w:t>
      </w:r>
    </w:p>
    <w:p w14:paraId="0AE1EFF1" w14:textId="4E49D924" w:rsidR="00A050C7" w:rsidRDefault="00A050C7" w:rsidP="00A050C7">
      <w:pPr>
        <w:pStyle w:val="paragraph"/>
        <w:spacing w:before="0" w:beforeAutospacing="0" w:after="0" w:afterAutospacing="0"/>
        <w:textAlignment w:val="baseline"/>
        <w:rPr>
          <w:rStyle w:val="normaltextrun"/>
          <w:rFonts w:asciiTheme="minorHAnsi" w:hAnsiTheme="minorHAnsi" w:cstheme="minorHAnsi"/>
        </w:rPr>
      </w:pPr>
    </w:p>
    <w:p w14:paraId="021C180B" w14:textId="23FD084B" w:rsidR="00A050C7" w:rsidRDefault="00A050C7" w:rsidP="00A050C7">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 xml:space="preserve">Während der Online-Lehrveranstaltung ist die </w:t>
      </w:r>
      <w:r w:rsidRPr="00A050C7">
        <w:rPr>
          <w:rStyle w:val="normaltextrun"/>
          <w:rFonts w:asciiTheme="minorHAnsi" w:hAnsiTheme="minorHAnsi" w:cstheme="minorHAnsi"/>
          <w:b/>
          <w:i/>
        </w:rPr>
        <w:t>Kamera</w:t>
      </w:r>
      <w:r>
        <w:rPr>
          <w:rStyle w:val="normaltextrun"/>
          <w:rFonts w:asciiTheme="minorHAnsi" w:hAnsiTheme="minorHAnsi" w:cstheme="minorHAnsi"/>
        </w:rPr>
        <w:t xml:space="preserve"> eingeschaltet zu lassen. Wer sich nicht daran hält, kann von den Vortragenden aus der Lehrveranstaltung entfernt werden und gilt als „nicht teilgenommen“ – dies gilt auch, wenn man der Lehrveranstaltung im Auto, Zug oder anderen öffentlichen Räumen beiwohnt.</w:t>
      </w:r>
    </w:p>
    <w:p w14:paraId="3D33E2C3" w14:textId="0A8F318E" w:rsidR="00A050C7" w:rsidRDefault="00A050C7" w:rsidP="00A050C7">
      <w:pPr>
        <w:pStyle w:val="paragraph"/>
        <w:spacing w:before="0" w:beforeAutospacing="0" w:after="0" w:afterAutospacing="0"/>
        <w:textAlignment w:val="baseline"/>
        <w:rPr>
          <w:rStyle w:val="normaltextrun"/>
          <w:rFonts w:asciiTheme="minorHAnsi" w:hAnsiTheme="minorHAnsi" w:cstheme="minorHAnsi"/>
        </w:rPr>
      </w:pPr>
    </w:p>
    <w:p w14:paraId="326CB87A" w14:textId="25036880" w:rsidR="00A050C7" w:rsidRDefault="00A050C7" w:rsidP="00A050C7">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 xml:space="preserve">Das </w:t>
      </w:r>
      <w:r w:rsidRPr="00A050C7">
        <w:rPr>
          <w:rStyle w:val="normaltextrun"/>
          <w:rFonts w:asciiTheme="minorHAnsi" w:hAnsiTheme="minorHAnsi" w:cstheme="minorHAnsi"/>
          <w:b/>
          <w:i/>
        </w:rPr>
        <w:t>Mikrofon</w:t>
      </w:r>
      <w:r>
        <w:rPr>
          <w:rStyle w:val="normaltextrun"/>
          <w:rFonts w:asciiTheme="minorHAnsi" w:hAnsiTheme="minorHAnsi" w:cstheme="minorHAnsi"/>
        </w:rPr>
        <w:t xml:space="preserve"> sollten Sie nur einschalten, wenn Sie etwas sagen wollen oder dazu aufgefordert werden. Achten Sie auch dabei auf eine störungsfreie Umgebung (möglichst) ohne Hintergrundgeräusche und eine gute Tonqualität (Lautstärke). </w:t>
      </w:r>
    </w:p>
    <w:p w14:paraId="0ECCB8F7" w14:textId="5EE093A0" w:rsidR="005722E6" w:rsidRDefault="005722E6" w:rsidP="00A050C7">
      <w:pPr>
        <w:pStyle w:val="paragraph"/>
        <w:spacing w:before="0" w:beforeAutospacing="0" w:after="0" w:afterAutospacing="0"/>
        <w:textAlignment w:val="baseline"/>
        <w:rPr>
          <w:rStyle w:val="normaltextrun"/>
          <w:rFonts w:asciiTheme="minorHAnsi" w:hAnsiTheme="minorHAnsi" w:cstheme="minorHAnsi"/>
        </w:rPr>
      </w:pPr>
    </w:p>
    <w:p w14:paraId="688C4E4B" w14:textId="69A48609" w:rsidR="005722E6" w:rsidRDefault="005722E6" w:rsidP="00A050C7">
      <w:pPr>
        <w:pStyle w:val="paragraph"/>
        <w:spacing w:before="0" w:beforeAutospacing="0" w:after="0" w:afterAutospacing="0"/>
        <w:textAlignment w:val="baseline"/>
        <w:rPr>
          <w:rStyle w:val="normaltextrun"/>
          <w:rFonts w:asciiTheme="minorHAnsi" w:hAnsiTheme="minorHAnsi" w:cstheme="minorHAnsi"/>
        </w:rPr>
      </w:pPr>
    </w:p>
    <w:p w14:paraId="67B6EB99" w14:textId="5A125ED7" w:rsidR="005722E6" w:rsidRDefault="005722E6" w:rsidP="005722E6">
      <w:pPr>
        <w:pStyle w:val="paragraph"/>
        <w:numPr>
          <w:ilvl w:val="0"/>
          <w:numId w:val="23"/>
        </w:numPr>
        <w:spacing w:before="0" w:beforeAutospacing="0" w:after="0" w:afterAutospacing="0"/>
        <w:textAlignment w:val="baseline"/>
        <w:rPr>
          <w:rStyle w:val="normaltextrun"/>
          <w:rFonts w:asciiTheme="minorHAnsi" w:hAnsiTheme="minorHAnsi" w:cstheme="minorHAnsi"/>
          <w:b/>
          <w:i/>
          <w:sz w:val="28"/>
          <w:szCs w:val="28"/>
        </w:rPr>
      </w:pPr>
      <w:r w:rsidRPr="005722E6">
        <w:rPr>
          <w:rStyle w:val="normaltextrun"/>
          <w:rFonts w:asciiTheme="minorHAnsi" w:hAnsiTheme="minorHAnsi" w:cstheme="minorHAnsi"/>
          <w:b/>
          <w:i/>
          <w:sz w:val="28"/>
          <w:szCs w:val="28"/>
        </w:rPr>
        <w:t>Organisatorisches</w:t>
      </w:r>
      <w:r>
        <w:rPr>
          <w:rStyle w:val="normaltextrun"/>
          <w:rFonts w:asciiTheme="minorHAnsi" w:hAnsiTheme="minorHAnsi" w:cstheme="minorHAnsi"/>
          <w:b/>
          <w:i/>
          <w:sz w:val="28"/>
          <w:szCs w:val="28"/>
        </w:rPr>
        <w:t xml:space="preserve"> – Lehrveranstaltungsorte</w:t>
      </w:r>
    </w:p>
    <w:p w14:paraId="4ECEF571" w14:textId="0DCD3FBE" w:rsidR="005722E6" w:rsidRDefault="005722E6" w:rsidP="005722E6">
      <w:pPr>
        <w:pStyle w:val="paragraph"/>
        <w:spacing w:before="0" w:beforeAutospacing="0" w:after="0" w:afterAutospacing="0"/>
        <w:textAlignment w:val="baseline"/>
        <w:rPr>
          <w:rStyle w:val="normaltextrun"/>
          <w:rFonts w:asciiTheme="minorHAnsi" w:hAnsiTheme="minorHAnsi" w:cstheme="minorHAnsi"/>
          <w:b/>
          <w:i/>
          <w:sz w:val="28"/>
          <w:szCs w:val="28"/>
        </w:rPr>
      </w:pPr>
    </w:p>
    <w:p w14:paraId="16130324" w14:textId="134D52BA" w:rsidR="005722E6" w:rsidRDefault="005722E6" w:rsidP="005722E6">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 xml:space="preserve">Bitte achten Sie darauf, dass es drei unterschiedliche Lehrveranstaltungsorte für die </w:t>
      </w:r>
      <w:r w:rsidRPr="005722E6">
        <w:rPr>
          <w:rStyle w:val="normaltextrun"/>
          <w:rFonts w:asciiTheme="minorHAnsi" w:hAnsiTheme="minorHAnsi" w:cstheme="minorHAnsi"/>
          <w:b/>
          <w:i/>
        </w:rPr>
        <w:t>Präsenzlehre</w:t>
      </w:r>
      <w:r>
        <w:rPr>
          <w:rStyle w:val="normaltextrun"/>
          <w:rFonts w:asciiTheme="minorHAnsi" w:hAnsiTheme="minorHAnsi" w:cstheme="minorHAnsi"/>
        </w:rPr>
        <w:t xml:space="preserve"> gibt:</w:t>
      </w:r>
    </w:p>
    <w:p w14:paraId="186B534F" w14:textId="6867B7D7" w:rsidR="005722E6" w:rsidRDefault="005722E6" w:rsidP="005722E6">
      <w:pPr>
        <w:pStyle w:val="paragraph"/>
        <w:spacing w:before="0" w:beforeAutospacing="0" w:after="0" w:afterAutospacing="0"/>
        <w:textAlignment w:val="baseline"/>
        <w:rPr>
          <w:rStyle w:val="normaltextrun"/>
          <w:rFonts w:asciiTheme="minorHAnsi" w:hAnsiTheme="minorHAnsi" w:cstheme="minorHAnsi"/>
        </w:rPr>
      </w:pPr>
    </w:p>
    <w:p w14:paraId="6E04B182" w14:textId="4261D02B" w:rsidR="005722E6" w:rsidRDefault="005722E6" w:rsidP="005722E6">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Hubertusstraße 1, 9020 Klagenfurt</w:t>
      </w:r>
    </w:p>
    <w:p w14:paraId="3D7BD3E5" w14:textId="2A9C6D6A" w:rsidR="005722E6" w:rsidRDefault="005722E6" w:rsidP="005722E6">
      <w:pPr>
        <w:pStyle w:val="paragraph"/>
        <w:spacing w:before="0" w:beforeAutospacing="0" w:after="0" w:afterAutospacing="0"/>
        <w:textAlignment w:val="baseline"/>
        <w:rPr>
          <w:rStyle w:val="normaltextrun"/>
          <w:rFonts w:asciiTheme="minorHAnsi" w:hAnsiTheme="minorHAnsi" w:cstheme="minorHAnsi"/>
        </w:rPr>
      </w:pPr>
      <w:proofErr w:type="spellStart"/>
      <w:r>
        <w:rPr>
          <w:rStyle w:val="normaltextrun"/>
          <w:rFonts w:asciiTheme="minorHAnsi" w:hAnsiTheme="minorHAnsi" w:cstheme="minorHAnsi"/>
        </w:rPr>
        <w:t>Kempfstraße</w:t>
      </w:r>
      <w:proofErr w:type="spellEnd"/>
      <w:r>
        <w:rPr>
          <w:rStyle w:val="normaltextrun"/>
          <w:rFonts w:asciiTheme="minorHAnsi" w:hAnsiTheme="minorHAnsi" w:cstheme="minorHAnsi"/>
        </w:rPr>
        <w:t xml:space="preserve"> 2-4, 9020 Klagenfurt</w:t>
      </w:r>
    </w:p>
    <w:p w14:paraId="4E1E3E45" w14:textId="448DA996" w:rsidR="005722E6" w:rsidRDefault="005722E6" w:rsidP="005722E6">
      <w:pPr>
        <w:pStyle w:val="paragraph"/>
        <w:spacing w:before="0" w:beforeAutospacing="0" w:after="0" w:afterAutospacing="0"/>
        <w:textAlignment w:val="baseline"/>
        <w:rPr>
          <w:rStyle w:val="normaltextrun"/>
          <w:rFonts w:asciiTheme="minorHAnsi" w:hAnsiTheme="minorHAnsi" w:cstheme="minorHAnsi"/>
        </w:rPr>
      </w:pPr>
      <w:proofErr w:type="spellStart"/>
      <w:r>
        <w:rPr>
          <w:rStyle w:val="normaltextrun"/>
          <w:rFonts w:asciiTheme="minorHAnsi" w:hAnsiTheme="minorHAnsi" w:cstheme="minorHAnsi"/>
        </w:rPr>
        <w:t>Kumpfgasse</w:t>
      </w:r>
      <w:proofErr w:type="spellEnd"/>
      <w:r>
        <w:rPr>
          <w:rStyle w:val="normaltextrun"/>
          <w:rFonts w:asciiTheme="minorHAnsi" w:hAnsiTheme="minorHAnsi" w:cstheme="minorHAnsi"/>
        </w:rPr>
        <w:t xml:space="preserve"> 21, 9020 Klagenfurt</w:t>
      </w:r>
    </w:p>
    <w:p w14:paraId="09AFC0C1" w14:textId="36826236" w:rsidR="00380191" w:rsidRDefault="00380191" w:rsidP="005722E6">
      <w:pPr>
        <w:pStyle w:val="paragraph"/>
        <w:spacing w:before="0" w:beforeAutospacing="0" w:after="0" w:afterAutospacing="0"/>
        <w:textAlignment w:val="baseline"/>
        <w:rPr>
          <w:rStyle w:val="normaltextrun"/>
          <w:rFonts w:asciiTheme="minorHAnsi" w:hAnsiTheme="minorHAnsi" w:cstheme="minorHAnsi"/>
        </w:rPr>
      </w:pPr>
    </w:p>
    <w:p w14:paraId="7CAC4990" w14:textId="77777777" w:rsidR="00380191" w:rsidRDefault="00380191" w:rsidP="005722E6">
      <w:pPr>
        <w:pStyle w:val="paragraph"/>
        <w:spacing w:before="0" w:beforeAutospacing="0" w:after="0" w:afterAutospacing="0"/>
        <w:textAlignment w:val="baseline"/>
        <w:rPr>
          <w:rStyle w:val="normaltextrun"/>
          <w:rFonts w:asciiTheme="minorHAnsi" w:hAnsiTheme="minorHAnsi" w:cstheme="minorHAnsi"/>
        </w:rPr>
      </w:pPr>
    </w:p>
    <w:p w14:paraId="250C2C1E" w14:textId="77777777" w:rsidR="00380191" w:rsidRDefault="00380191" w:rsidP="005722E6">
      <w:pPr>
        <w:pStyle w:val="paragraph"/>
        <w:spacing w:before="0" w:beforeAutospacing="0" w:after="0" w:afterAutospacing="0"/>
        <w:textAlignment w:val="baseline"/>
        <w:rPr>
          <w:rStyle w:val="normaltextrun"/>
          <w:rFonts w:asciiTheme="minorHAnsi" w:hAnsiTheme="minorHAnsi" w:cstheme="minorHAnsi"/>
        </w:rPr>
      </w:pPr>
    </w:p>
    <w:p w14:paraId="42FE9100" w14:textId="788F1B03" w:rsidR="00380191" w:rsidRDefault="00380191" w:rsidP="005722E6">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Wo die jeweilige Lehrveranstaltung stattfindet, entnehmen Sie bitte der Lehrveranstaltungsübersicht bzw. dann, wenn Sie inskribiert sind, können Sie auch alle Lehrveranstaltungen in PH-Online bzw. ihrem Terminkalender finden.</w:t>
      </w:r>
    </w:p>
    <w:p w14:paraId="60C61D09" w14:textId="2B54D224" w:rsidR="005722E6" w:rsidRDefault="005722E6" w:rsidP="005722E6">
      <w:pPr>
        <w:pStyle w:val="paragraph"/>
        <w:spacing w:before="0" w:beforeAutospacing="0" w:after="0" w:afterAutospacing="0"/>
        <w:textAlignment w:val="baseline"/>
        <w:rPr>
          <w:rStyle w:val="normaltextrun"/>
          <w:rFonts w:asciiTheme="minorHAnsi" w:hAnsiTheme="minorHAnsi" w:cstheme="minorHAnsi"/>
        </w:rPr>
      </w:pPr>
    </w:p>
    <w:p w14:paraId="7828DAF9" w14:textId="54822142" w:rsidR="00A050C7" w:rsidRDefault="00380191" w:rsidP="00380191">
      <w:pPr>
        <w:pStyle w:val="paragraph"/>
        <w:numPr>
          <w:ilvl w:val="0"/>
          <w:numId w:val="21"/>
        </w:numPr>
        <w:spacing w:before="0" w:beforeAutospacing="0" w:after="0" w:afterAutospacing="0"/>
        <w:textAlignment w:val="baseline"/>
        <w:rPr>
          <w:rStyle w:val="normaltextrun"/>
          <w:rFonts w:asciiTheme="minorHAnsi" w:hAnsiTheme="minorHAnsi" w:cstheme="minorHAnsi"/>
          <w:b/>
          <w:i/>
          <w:sz w:val="28"/>
          <w:szCs w:val="28"/>
        </w:rPr>
      </w:pPr>
      <w:r w:rsidRPr="00380191">
        <w:rPr>
          <w:rStyle w:val="normaltextrun"/>
          <w:rFonts w:asciiTheme="minorHAnsi" w:hAnsiTheme="minorHAnsi" w:cstheme="minorHAnsi"/>
          <w:b/>
          <w:i/>
          <w:sz w:val="28"/>
          <w:szCs w:val="28"/>
        </w:rPr>
        <w:t>Lehrveranstaltungen im 1. Semester</w:t>
      </w:r>
      <w:r w:rsidR="00820A5D">
        <w:rPr>
          <w:rStyle w:val="normaltextrun"/>
          <w:rFonts w:asciiTheme="minorHAnsi" w:hAnsiTheme="minorHAnsi" w:cstheme="minorHAnsi"/>
          <w:b/>
          <w:i/>
          <w:sz w:val="28"/>
          <w:szCs w:val="28"/>
        </w:rPr>
        <w:t xml:space="preserve"> am Beispiel DATG</w:t>
      </w:r>
      <w:r w:rsidR="000F46B8">
        <w:rPr>
          <w:rStyle w:val="normaltextrun"/>
          <w:rFonts w:asciiTheme="minorHAnsi" w:hAnsiTheme="minorHAnsi" w:cstheme="minorHAnsi"/>
          <w:b/>
          <w:i/>
          <w:sz w:val="28"/>
          <w:szCs w:val="28"/>
        </w:rPr>
        <w:t>L</w:t>
      </w:r>
    </w:p>
    <w:p w14:paraId="3482FFD6" w14:textId="209D7748" w:rsidR="00380191" w:rsidRDefault="00380191" w:rsidP="00380191">
      <w:pPr>
        <w:pStyle w:val="paragraph"/>
        <w:spacing w:before="0" w:beforeAutospacing="0" w:after="0" w:afterAutospacing="0"/>
        <w:textAlignment w:val="baseline"/>
        <w:rPr>
          <w:rStyle w:val="normaltextrun"/>
          <w:rFonts w:asciiTheme="minorHAnsi" w:hAnsiTheme="minorHAnsi" w:cstheme="minorHAnsi"/>
          <w:b/>
          <w:i/>
          <w:sz w:val="28"/>
          <w:szCs w:val="28"/>
        </w:rPr>
      </w:pPr>
    </w:p>
    <w:p w14:paraId="53F5C405" w14:textId="57B1140A" w:rsidR="00380191" w:rsidRPr="00380191" w:rsidRDefault="00380191" w:rsidP="00380191">
      <w:pPr>
        <w:pStyle w:val="paragraph"/>
        <w:spacing w:before="0" w:beforeAutospacing="0" w:after="0" w:afterAutospacing="0"/>
        <w:textAlignment w:val="baseline"/>
        <w:rPr>
          <w:rStyle w:val="normaltextrun"/>
          <w:rFonts w:asciiTheme="minorHAnsi" w:hAnsiTheme="minorHAnsi" w:cstheme="minorHAnsi"/>
          <w:sz w:val="28"/>
          <w:szCs w:val="28"/>
        </w:rPr>
      </w:pPr>
      <w:r>
        <w:rPr>
          <w:noProof/>
          <w:lang w:val="en-US" w:eastAsia="en-US"/>
        </w:rPr>
        <w:drawing>
          <wp:inline distT="0" distB="0" distL="0" distR="0" wp14:anchorId="3F5AA437" wp14:editId="66D644B1">
            <wp:extent cx="5759450" cy="280289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59450" cy="2802890"/>
                    </a:xfrm>
                    <a:prstGeom prst="rect">
                      <a:avLst/>
                    </a:prstGeom>
                  </pic:spPr>
                </pic:pic>
              </a:graphicData>
            </a:graphic>
          </wp:inline>
        </w:drawing>
      </w:r>
    </w:p>
    <w:p w14:paraId="0EDA197C" w14:textId="60107353" w:rsidR="00380191" w:rsidRDefault="00380191" w:rsidP="00A050C7">
      <w:pPr>
        <w:pStyle w:val="paragraph"/>
        <w:spacing w:before="0" w:beforeAutospacing="0" w:after="0" w:afterAutospacing="0"/>
        <w:textAlignment w:val="baseline"/>
        <w:rPr>
          <w:rStyle w:val="normaltextrun"/>
          <w:rFonts w:asciiTheme="minorHAnsi" w:hAnsiTheme="minorHAnsi" w:cstheme="minorHAnsi"/>
        </w:rPr>
      </w:pPr>
    </w:p>
    <w:p w14:paraId="722529B7" w14:textId="3F6110C6" w:rsidR="00380191" w:rsidRPr="0074051C" w:rsidRDefault="0074051C" w:rsidP="00A050C7">
      <w:pPr>
        <w:pStyle w:val="paragraph"/>
        <w:spacing w:before="0" w:beforeAutospacing="0" w:after="0" w:afterAutospacing="0"/>
        <w:textAlignment w:val="baseline"/>
        <w:rPr>
          <w:rStyle w:val="normaltextrun"/>
          <w:rFonts w:asciiTheme="minorHAnsi" w:hAnsiTheme="minorHAnsi" w:cstheme="minorHAnsi"/>
          <w:b/>
          <w:i/>
        </w:rPr>
      </w:pPr>
      <w:r w:rsidRPr="0074051C">
        <w:rPr>
          <w:rStyle w:val="normaltextrun"/>
          <w:rFonts w:asciiTheme="minorHAnsi" w:hAnsiTheme="minorHAnsi" w:cstheme="minorHAnsi"/>
          <w:b/>
          <w:i/>
        </w:rPr>
        <w:t>LV-Typ</w:t>
      </w:r>
      <w:r>
        <w:rPr>
          <w:rStyle w:val="normaltextrun"/>
          <w:rFonts w:asciiTheme="minorHAnsi" w:hAnsiTheme="minorHAnsi" w:cstheme="minorHAnsi"/>
          <w:b/>
          <w:i/>
        </w:rPr>
        <w:t>:</w:t>
      </w:r>
    </w:p>
    <w:p w14:paraId="4B16A913" w14:textId="46C4EB70" w:rsidR="0074051C" w:rsidRDefault="0074051C" w:rsidP="00A050C7">
      <w:pPr>
        <w:pStyle w:val="paragraph"/>
        <w:spacing w:before="0" w:beforeAutospacing="0" w:after="0" w:afterAutospacing="0"/>
        <w:textAlignment w:val="baseline"/>
        <w:rPr>
          <w:rStyle w:val="normaltextrun"/>
          <w:rFonts w:asciiTheme="minorHAnsi" w:hAnsiTheme="minorHAnsi" w:cstheme="minorHAnsi"/>
        </w:rPr>
      </w:pPr>
    </w:p>
    <w:p w14:paraId="0B88F026" w14:textId="199B2803" w:rsidR="0074051C" w:rsidRDefault="0074051C" w:rsidP="00A050C7">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 xml:space="preserve">VO = Vorlesung </w:t>
      </w:r>
    </w:p>
    <w:p w14:paraId="07EEBDE3" w14:textId="61126435" w:rsidR="0074051C" w:rsidRDefault="0074051C" w:rsidP="00A050C7">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KU = Kurs</w:t>
      </w:r>
    </w:p>
    <w:p w14:paraId="776BB48D" w14:textId="030E6970" w:rsidR="0074051C" w:rsidRDefault="0074051C" w:rsidP="00A050C7">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SE = Seminar</w:t>
      </w:r>
    </w:p>
    <w:p w14:paraId="5AEF99E5" w14:textId="133C8657" w:rsidR="0074051C" w:rsidRDefault="0074051C" w:rsidP="00A050C7">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UE = Übung</w:t>
      </w:r>
    </w:p>
    <w:p w14:paraId="13FA61FB" w14:textId="705ABE00" w:rsidR="0074051C" w:rsidRDefault="0074051C" w:rsidP="00A050C7">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PR = Proseminar</w:t>
      </w:r>
    </w:p>
    <w:p w14:paraId="6437E7B4" w14:textId="4FC0DF33" w:rsidR="0074051C" w:rsidRDefault="0074051C" w:rsidP="00A050C7">
      <w:pPr>
        <w:pStyle w:val="paragraph"/>
        <w:spacing w:before="0" w:beforeAutospacing="0" w:after="0" w:afterAutospacing="0"/>
        <w:textAlignment w:val="baseline"/>
        <w:rPr>
          <w:rStyle w:val="normaltextrun"/>
          <w:rFonts w:asciiTheme="minorHAnsi" w:hAnsiTheme="minorHAnsi" w:cstheme="minorHAnsi"/>
        </w:rPr>
      </w:pPr>
    </w:p>
    <w:p w14:paraId="353F7634" w14:textId="6917BD70" w:rsidR="0074051C" w:rsidRDefault="0074051C" w:rsidP="00A050C7">
      <w:pPr>
        <w:pStyle w:val="paragraph"/>
        <w:spacing w:before="0" w:beforeAutospacing="0" w:after="0" w:afterAutospacing="0"/>
        <w:textAlignment w:val="baseline"/>
        <w:rPr>
          <w:rStyle w:val="normaltextrun"/>
          <w:rFonts w:asciiTheme="minorHAnsi" w:hAnsiTheme="minorHAnsi" w:cstheme="minorHAnsi"/>
        </w:rPr>
      </w:pPr>
      <w:proofErr w:type="spellStart"/>
      <w:r w:rsidRPr="0074051C">
        <w:rPr>
          <w:rStyle w:val="normaltextrun"/>
          <w:rFonts w:asciiTheme="minorHAnsi" w:hAnsiTheme="minorHAnsi" w:cstheme="minorHAnsi"/>
          <w:b/>
          <w:i/>
        </w:rPr>
        <w:t>SSt</w:t>
      </w:r>
      <w:proofErr w:type="spellEnd"/>
      <w:r>
        <w:rPr>
          <w:rStyle w:val="normaltextrun"/>
          <w:rFonts w:asciiTheme="minorHAnsi" w:hAnsiTheme="minorHAnsi" w:cstheme="minorHAnsi"/>
        </w:rPr>
        <w:t xml:space="preserve"> = Semesterwochenstunde; 1 </w:t>
      </w:r>
      <w:proofErr w:type="spellStart"/>
      <w:r>
        <w:rPr>
          <w:rStyle w:val="normaltextrun"/>
          <w:rFonts w:asciiTheme="minorHAnsi" w:hAnsiTheme="minorHAnsi" w:cstheme="minorHAnsi"/>
        </w:rPr>
        <w:t>SSt</w:t>
      </w:r>
      <w:proofErr w:type="spellEnd"/>
      <w:r w:rsidR="00820A5D">
        <w:rPr>
          <w:rStyle w:val="normaltextrun"/>
          <w:rFonts w:asciiTheme="minorHAnsi" w:hAnsiTheme="minorHAnsi" w:cstheme="minorHAnsi"/>
        </w:rPr>
        <w:t xml:space="preserve"> = 15 UE á 45 Minuten</w:t>
      </w:r>
    </w:p>
    <w:p w14:paraId="48D2664E" w14:textId="0C38B3B1" w:rsidR="00820A5D" w:rsidRPr="00820A5D" w:rsidRDefault="00820A5D" w:rsidP="00A050C7">
      <w:pPr>
        <w:pStyle w:val="paragraph"/>
        <w:spacing w:before="0" w:beforeAutospacing="0" w:after="0" w:afterAutospacing="0"/>
        <w:textAlignment w:val="baseline"/>
        <w:rPr>
          <w:rStyle w:val="normaltextrun"/>
          <w:rFonts w:asciiTheme="minorHAnsi" w:hAnsiTheme="minorHAnsi" w:cstheme="minorHAnsi"/>
        </w:rPr>
      </w:pPr>
      <w:r w:rsidRPr="00820A5D">
        <w:rPr>
          <w:rStyle w:val="normaltextrun"/>
          <w:rFonts w:asciiTheme="minorHAnsi" w:hAnsiTheme="minorHAnsi" w:cstheme="minorHAnsi"/>
          <w:b/>
          <w:lang w:val="en-US"/>
        </w:rPr>
        <w:t>ECTS</w:t>
      </w:r>
      <w:r w:rsidRPr="00820A5D">
        <w:rPr>
          <w:rStyle w:val="normaltextrun"/>
          <w:rFonts w:asciiTheme="minorHAnsi" w:hAnsiTheme="minorHAnsi" w:cstheme="minorHAnsi"/>
          <w:lang w:val="en-US"/>
        </w:rPr>
        <w:t xml:space="preserve"> = European Credit Transfer System. </w:t>
      </w:r>
      <w:r>
        <w:rPr>
          <w:rStyle w:val="normaltextrun"/>
          <w:rFonts w:asciiTheme="minorHAnsi" w:hAnsiTheme="minorHAnsi" w:cstheme="minorHAnsi"/>
          <w:lang w:val="en-US"/>
        </w:rPr>
        <w:t xml:space="preserve"> </w:t>
      </w:r>
      <w:r w:rsidRPr="00820A5D">
        <w:rPr>
          <w:rStyle w:val="normaltextrun"/>
          <w:rFonts w:asciiTheme="minorHAnsi" w:hAnsiTheme="minorHAnsi" w:cstheme="minorHAnsi"/>
        </w:rPr>
        <w:t xml:space="preserve">1 </w:t>
      </w:r>
      <w:proofErr w:type="spellStart"/>
      <w:r w:rsidRPr="00820A5D">
        <w:rPr>
          <w:rStyle w:val="normaltextrun"/>
          <w:rFonts w:asciiTheme="minorHAnsi" w:hAnsiTheme="minorHAnsi" w:cstheme="minorHAnsi"/>
        </w:rPr>
        <w:t>Credit</w:t>
      </w:r>
      <w:proofErr w:type="spellEnd"/>
      <w:r w:rsidRPr="00820A5D">
        <w:rPr>
          <w:rStyle w:val="normaltextrun"/>
          <w:rFonts w:asciiTheme="minorHAnsi" w:hAnsiTheme="minorHAnsi" w:cstheme="minorHAnsi"/>
        </w:rPr>
        <w:t xml:space="preserve"> entspricht einem Arbeitsaufwand von 25 </w:t>
      </w:r>
      <w:r>
        <w:rPr>
          <w:rStyle w:val="normaltextrun"/>
          <w:rFonts w:asciiTheme="minorHAnsi" w:hAnsiTheme="minorHAnsi" w:cstheme="minorHAnsi"/>
        </w:rPr>
        <w:t>Echtstunden á 50 Minuten</w:t>
      </w:r>
    </w:p>
    <w:p w14:paraId="07129F1F" w14:textId="77777777" w:rsidR="005722E6" w:rsidRPr="00820A5D" w:rsidRDefault="005722E6" w:rsidP="00A050C7">
      <w:pPr>
        <w:pStyle w:val="paragraph"/>
        <w:spacing w:before="0" w:beforeAutospacing="0" w:after="0" w:afterAutospacing="0"/>
        <w:textAlignment w:val="baseline"/>
        <w:rPr>
          <w:rStyle w:val="normaltextrun"/>
          <w:rFonts w:asciiTheme="minorHAnsi" w:hAnsiTheme="minorHAnsi" w:cstheme="minorHAnsi"/>
        </w:rPr>
      </w:pPr>
    </w:p>
    <w:p w14:paraId="19611598" w14:textId="6177168B" w:rsidR="00A050C7" w:rsidRPr="006A7F86" w:rsidRDefault="00A050C7" w:rsidP="006A7F86">
      <w:pPr>
        <w:pStyle w:val="paragraph"/>
        <w:numPr>
          <w:ilvl w:val="0"/>
          <w:numId w:val="21"/>
        </w:numPr>
        <w:spacing w:before="0" w:beforeAutospacing="0" w:after="0" w:afterAutospacing="0"/>
        <w:textAlignment w:val="baseline"/>
        <w:rPr>
          <w:rStyle w:val="normaltextrun"/>
          <w:rFonts w:asciiTheme="minorHAnsi" w:hAnsiTheme="minorHAnsi" w:cstheme="minorHAnsi"/>
          <w:b/>
          <w:i/>
          <w:sz w:val="28"/>
          <w:szCs w:val="28"/>
        </w:rPr>
      </w:pPr>
      <w:r w:rsidRPr="006A7F86">
        <w:rPr>
          <w:rStyle w:val="normaltextrun"/>
          <w:rFonts w:asciiTheme="minorHAnsi" w:hAnsiTheme="minorHAnsi" w:cstheme="minorHAnsi"/>
          <w:b/>
          <w:i/>
          <w:sz w:val="28"/>
          <w:szCs w:val="28"/>
        </w:rPr>
        <w:t>Wording</w:t>
      </w:r>
    </w:p>
    <w:p w14:paraId="30A8C00B" w14:textId="54DC2EE6" w:rsidR="00A050C7" w:rsidRDefault="00A050C7" w:rsidP="00A050C7">
      <w:pPr>
        <w:pStyle w:val="paragraph"/>
        <w:spacing w:before="0" w:beforeAutospacing="0" w:after="0" w:afterAutospacing="0"/>
        <w:textAlignment w:val="baseline"/>
        <w:rPr>
          <w:rStyle w:val="normaltextrun"/>
          <w:rFonts w:asciiTheme="minorHAnsi" w:hAnsiTheme="minorHAnsi" w:cstheme="minorHAnsi"/>
        </w:rPr>
      </w:pPr>
    </w:p>
    <w:p w14:paraId="1E0023A5" w14:textId="596AD20C" w:rsidR="00A050C7" w:rsidRDefault="00A050C7" w:rsidP="00A050C7">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Was wir unter den verschiedenen Begriffen verstehen und wie diese in PH-Online abgebildet sind:</w:t>
      </w:r>
    </w:p>
    <w:p w14:paraId="7208FEA8" w14:textId="5E1E6D3D" w:rsidR="00A050C7" w:rsidRDefault="00A050C7" w:rsidP="00A050C7">
      <w:pPr>
        <w:pStyle w:val="paragraph"/>
        <w:spacing w:before="0" w:beforeAutospacing="0" w:after="0" w:afterAutospacing="0"/>
        <w:textAlignment w:val="baseline"/>
        <w:rPr>
          <w:rStyle w:val="normaltextrun"/>
          <w:rFonts w:asciiTheme="minorHAnsi" w:hAnsiTheme="minorHAnsi" w:cstheme="minorHAnsi"/>
        </w:rPr>
      </w:pPr>
    </w:p>
    <w:p w14:paraId="5051A0E4" w14:textId="2D655F3D" w:rsidR="00A050C7" w:rsidRDefault="006A7F86" w:rsidP="00A050C7">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b/>
          <w:i/>
        </w:rPr>
        <w:lastRenderedPageBreak/>
        <w:t>Präsenzlehre:</w:t>
      </w:r>
      <w:r w:rsidR="00A050C7">
        <w:rPr>
          <w:rStyle w:val="normaltextrun"/>
          <w:rFonts w:asciiTheme="minorHAnsi" w:hAnsiTheme="minorHAnsi" w:cstheme="minorHAnsi"/>
        </w:rPr>
        <w:t xml:space="preserve"> Ein Te</w:t>
      </w:r>
      <w:r w:rsidR="005722E6">
        <w:rPr>
          <w:rStyle w:val="normaltextrun"/>
          <w:rFonts w:asciiTheme="minorHAnsi" w:hAnsiTheme="minorHAnsi" w:cstheme="minorHAnsi"/>
        </w:rPr>
        <w:t xml:space="preserve">il der Lehrveranstaltung </w:t>
      </w:r>
      <w:r w:rsidR="00A050C7">
        <w:rPr>
          <w:rStyle w:val="normaltextrun"/>
          <w:rFonts w:asciiTheme="minorHAnsi" w:hAnsiTheme="minorHAnsi" w:cstheme="minorHAnsi"/>
        </w:rPr>
        <w:t xml:space="preserve">findet als </w:t>
      </w:r>
      <w:r w:rsidR="00A050C7" w:rsidRPr="006A7F86">
        <w:rPr>
          <w:rStyle w:val="normaltextrun"/>
          <w:rFonts w:asciiTheme="minorHAnsi" w:hAnsiTheme="minorHAnsi" w:cstheme="minorHAnsi"/>
          <w:b/>
          <w:i/>
        </w:rPr>
        <w:t>Präsenzphase</w:t>
      </w:r>
      <w:r w:rsidR="00A050C7">
        <w:rPr>
          <w:rStyle w:val="normaltextrun"/>
          <w:rFonts w:asciiTheme="minorHAnsi" w:hAnsiTheme="minorHAnsi" w:cstheme="minorHAnsi"/>
        </w:rPr>
        <w:t xml:space="preserve"> zu fixierten Zeiten an der PH Kärnten statt, den entsprechenden Raum finden Sie in PH-Online angeführt. Ein weitere</w:t>
      </w:r>
      <w:r>
        <w:rPr>
          <w:rStyle w:val="normaltextrun"/>
          <w:rFonts w:asciiTheme="minorHAnsi" w:hAnsiTheme="minorHAnsi" w:cstheme="minorHAnsi"/>
        </w:rPr>
        <w:t>r Teil der Lehrveranstaltung findet als asynchrones eLearning entweder v</w:t>
      </w:r>
      <w:r w:rsidR="005722E6">
        <w:rPr>
          <w:rStyle w:val="normaltextrun"/>
          <w:rFonts w:asciiTheme="minorHAnsi" w:hAnsiTheme="minorHAnsi" w:cstheme="minorHAnsi"/>
        </w:rPr>
        <w:t>or oder nach der LV statt</w:t>
      </w:r>
      <w:r>
        <w:rPr>
          <w:rStyle w:val="normaltextrun"/>
          <w:rFonts w:asciiTheme="minorHAnsi" w:hAnsiTheme="minorHAnsi" w:cstheme="minorHAnsi"/>
        </w:rPr>
        <w:t xml:space="preserve">. Für diese 7 UE erhalten Sie vom Lehrveranstaltungsleiter einen Arbeitsauftrag, der in der Lernplattform </w:t>
      </w:r>
      <w:proofErr w:type="spellStart"/>
      <w:r w:rsidRPr="006A7F86">
        <w:rPr>
          <w:rStyle w:val="normaltextrun"/>
          <w:rFonts w:asciiTheme="minorHAnsi" w:hAnsiTheme="minorHAnsi" w:cstheme="minorHAnsi"/>
          <w:b/>
          <w:i/>
        </w:rPr>
        <w:t>Moodle</w:t>
      </w:r>
      <w:proofErr w:type="spellEnd"/>
      <w:r>
        <w:rPr>
          <w:rStyle w:val="normaltextrun"/>
          <w:rFonts w:asciiTheme="minorHAnsi" w:hAnsiTheme="minorHAnsi" w:cstheme="minorHAnsi"/>
        </w:rPr>
        <w:t xml:space="preserve"> zu erledigen, abzugeben bzw. hochzuladen ist. </w:t>
      </w:r>
    </w:p>
    <w:p w14:paraId="04B0A315" w14:textId="076D05D8" w:rsidR="006A7F86" w:rsidRDefault="006A7F86" w:rsidP="00A050C7">
      <w:pPr>
        <w:pStyle w:val="paragraph"/>
        <w:spacing w:before="0" w:beforeAutospacing="0" w:after="0" w:afterAutospacing="0"/>
        <w:textAlignment w:val="baseline"/>
        <w:rPr>
          <w:rStyle w:val="normaltextrun"/>
          <w:rFonts w:asciiTheme="minorHAnsi" w:hAnsiTheme="minorHAnsi" w:cstheme="minorHAnsi"/>
        </w:rPr>
      </w:pPr>
    </w:p>
    <w:p w14:paraId="7C85DF32" w14:textId="7A9ABD1B" w:rsidR="006A7F86" w:rsidRDefault="006A7F86" w:rsidP="00A050C7">
      <w:pPr>
        <w:pStyle w:val="paragraph"/>
        <w:spacing w:before="0" w:beforeAutospacing="0" w:after="0" w:afterAutospacing="0"/>
        <w:textAlignment w:val="baseline"/>
        <w:rPr>
          <w:rStyle w:val="normaltextrun"/>
          <w:rFonts w:asciiTheme="minorHAnsi" w:hAnsiTheme="minorHAnsi" w:cstheme="minorHAnsi"/>
        </w:rPr>
      </w:pPr>
      <w:r w:rsidRPr="006A7F86">
        <w:rPr>
          <w:rStyle w:val="normaltextrun"/>
          <w:rFonts w:asciiTheme="minorHAnsi" w:hAnsiTheme="minorHAnsi" w:cstheme="minorHAnsi"/>
          <w:b/>
          <w:i/>
        </w:rPr>
        <w:t>Asynchrones eLearning</w:t>
      </w:r>
      <w:r>
        <w:rPr>
          <w:rStyle w:val="normaltextrun"/>
          <w:rFonts w:asciiTheme="minorHAnsi" w:hAnsiTheme="minorHAnsi" w:cstheme="minorHAnsi"/>
        </w:rPr>
        <w:t>: Die Wissensvermittlung findet zeitlich unabhängig, jedoch vom Vortragenden geleitet, statt.</w:t>
      </w:r>
    </w:p>
    <w:p w14:paraId="66B2874A" w14:textId="69FCFD11" w:rsidR="006A7F86" w:rsidRDefault="006A7F86" w:rsidP="00A050C7">
      <w:pPr>
        <w:pStyle w:val="paragraph"/>
        <w:spacing w:before="0" w:beforeAutospacing="0" w:after="0" w:afterAutospacing="0"/>
        <w:textAlignment w:val="baseline"/>
        <w:rPr>
          <w:rStyle w:val="normaltextrun"/>
          <w:rFonts w:asciiTheme="minorHAnsi" w:hAnsiTheme="minorHAnsi" w:cstheme="minorHAnsi"/>
        </w:rPr>
      </w:pPr>
    </w:p>
    <w:p w14:paraId="119D125D" w14:textId="1D55A760" w:rsidR="006A7F86" w:rsidRDefault="006A7F86" w:rsidP="00A050C7">
      <w:pPr>
        <w:pStyle w:val="paragraph"/>
        <w:spacing w:before="0" w:beforeAutospacing="0" w:after="0" w:afterAutospacing="0"/>
        <w:textAlignment w:val="baseline"/>
        <w:rPr>
          <w:rStyle w:val="normaltextrun"/>
          <w:rFonts w:asciiTheme="minorHAnsi" w:hAnsiTheme="minorHAnsi" w:cstheme="minorHAnsi"/>
        </w:rPr>
      </w:pPr>
      <w:r w:rsidRPr="006A7F86">
        <w:rPr>
          <w:rStyle w:val="normaltextrun"/>
          <w:rFonts w:asciiTheme="minorHAnsi" w:hAnsiTheme="minorHAnsi" w:cstheme="minorHAnsi"/>
          <w:b/>
          <w:i/>
        </w:rPr>
        <w:t>Synchrones eLearning</w:t>
      </w:r>
      <w:r w:rsidRPr="006A7F86">
        <w:rPr>
          <w:rStyle w:val="normaltextrun"/>
          <w:rFonts w:asciiTheme="minorHAnsi" w:hAnsiTheme="minorHAnsi" w:cstheme="minorHAnsi"/>
        </w:rPr>
        <w:t xml:space="preserve"> – auch </w:t>
      </w:r>
      <w:proofErr w:type="spellStart"/>
      <w:r w:rsidRPr="006A7F86">
        <w:rPr>
          <w:rStyle w:val="normaltextrun"/>
          <w:rFonts w:asciiTheme="minorHAnsi" w:hAnsiTheme="minorHAnsi" w:cstheme="minorHAnsi"/>
        </w:rPr>
        <w:t>Distance</w:t>
      </w:r>
      <w:proofErr w:type="spellEnd"/>
      <w:r w:rsidRPr="006A7F86">
        <w:rPr>
          <w:rStyle w:val="normaltextrun"/>
          <w:rFonts w:asciiTheme="minorHAnsi" w:hAnsiTheme="minorHAnsi" w:cstheme="minorHAnsi"/>
        </w:rPr>
        <w:t xml:space="preserve"> Learning genannt: Die Wissensvermittlung findet zu fixierten </w:t>
      </w:r>
      <w:r>
        <w:rPr>
          <w:rStyle w:val="normaltextrun"/>
          <w:rFonts w:asciiTheme="minorHAnsi" w:hAnsiTheme="minorHAnsi" w:cstheme="minorHAnsi"/>
        </w:rPr>
        <w:t xml:space="preserve">Zeiten statt und ist in PH-Online mit </w:t>
      </w:r>
      <w:r w:rsidRPr="006A7F86">
        <w:rPr>
          <w:rStyle w:val="normaltextrun"/>
          <w:rFonts w:asciiTheme="minorHAnsi" w:hAnsiTheme="minorHAnsi" w:cstheme="minorHAnsi"/>
          <w:b/>
        </w:rPr>
        <w:t>„</w:t>
      </w:r>
      <w:r w:rsidRPr="006A7F86">
        <w:rPr>
          <w:rStyle w:val="normaltextrun"/>
          <w:rFonts w:asciiTheme="minorHAnsi" w:hAnsiTheme="minorHAnsi" w:cstheme="minorHAnsi"/>
          <w:b/>
          <w:i/>
        </w:rPr>
        <w:t>Zoom-Raum</w:t>
      </w:r>
      <w:proofErr w:type="gramStart"/>
      <w:r w:rsidRPr="006A7F86">
        <w:rPr>
          <w:rStyle w:val="normaltextrun"/>
          <w:rFonts w:asciiTheme="minorHAnsi" w:hAnsiTheme="minorHAnsi" w:cstheme="minorHAnsi"/>
          <w:b/>
          <w:i/>
        </w:rPr>
        <w:t xml:space="preserve"> ….</w:t>
      </w:r>
      <w:proofErr w:type="gramEnd"/>
      <w:r w:rsidRPr="006A7F86">
        <w:rPr>
          <w:rStyle w:val="normaltextrun"/>
          <w:rFonts w:asciiTheme="minorHAnsi" w:hAnsiTheme="minorHAnsi" w:cstheme="minorHAnsi"/>
          <w:b/>
          <w:i/>
        </w:rPr>
        <w:t>“</w:t>
      </w:r>
      <w:r w:rsidRPr="006A7F86">
        <w:rPr>
          <w:rStyle w:val="normaltextrun"/>
          <w:rFonts w:asciiTheme="minorHAnsi" w:hAnsiTheme="minorHAnsi" w:cstheme="minorHAnsi"/>
          <w:i/>
        </w:rPr>
        <w:t xml:space="preserve"> </w:t>
      </w:r>
      <w:r>
        <w:rPr>
          <w:rStyle w:val="normaltextrun"/>
          <w:rFonts w:asciiTheme="minorHAnsi" w:hAnsiTheme="minorHAnsi" w:cstheme="minorHAnsi"/>
        </w:rPr>
        <w:t>gekennzeichnet. Auch hier besteht Anwesenheitspflicht.</w:t>
      </w:r>
    </w:p>
    <w:p w14:paraId="7A02DD5F" w14:textId="5AF37AFF" w:rsidR="006A7F86" w:rsidRDefault="006A7F86" w:rsidP="00A050C7">
      <w:pPr>
        <w:pStyle w:val="paragraph"/>
        <w:spacing w:before="0" w:beforeAutospacing="0" w:after="0" w:afterAutospacing="0"/>
        <w:textAlignment w:val="baseline"/>
        <w:rPr>
          <w:rStyle w:val="normaltextrun"/>
          <w:rFonts w:asciiTheme="minorHAnsi" w:hAnsiTheme="minorHAnsi" w:cstheme="minorHAnsi"/>
        </w:rPr>
      </w:pPr>
    </w:p>
    <w:p w14:paraId="49C281A5" w14:textId="0158CB6F" w:rsidR="006A7F86" w:rsidRDefault="006A7F86" w:rsidP="00A050C7">
      <w:pPr>
        <w:pStyle w:val="paragraph"/>
        <w:spacing w:before="0" w:beforeAutospacing="0" w:after="0" w:afterAutospacing="0"/>
        <w:textAlignment w:val="baseline"/>
        <w:rPr>
          <w:rStyle w:val="normaltextrun"/>
          <w:rFonts w:asciiTheme="minorHAnsi" w:hAnsiTheme="minorHAnsi" w:cstheme="minorHAnsi"/>
        </w:rPr>
      </w:pPr>
      <w:r w:rsidRPr="006A7F86">
        <w:rPr>
          <w:rStyle w:val="normaltextrun"/>
          <w:rFonts w:asciiTheme="minorHAnsi" w:hAnsiTheme="minorHAnsi" w:cstheme="minorHAnsi"/>
          <w:b/>
          <w:i/>
        </w:rPr>
        <w:t>Selbstlernphasen</w:t>
      </w:r>
      <w:r>
        <w:rPr>
          <w:rStyle w:val="normaltextrun"/>
          <w:rFonts w:asciiTheme="minorHAnsi" w:hAnsiTheme="minorHAnsi" w:cstheme="minorHAnsi"/>
        </w:rPr>
        <w:t>, in denen Sie eigenverantwortlich arbeiten, sind nicht in PH-Online abgebildet, sind jedoch wesentlicher Teil ihres Bachelorstudiums.</w:t>
      </w:r>
    </w:p>
    <w:p w14:paraId="4681212A" w14:textId="69839C91" w:rsidR="00082662" w:rsidRDefault="00082662" w:rsidP="00A050C7">
      <w:pPr>
        <w:pStyle w:val="paragraph"/>
        <w:spacing w:before="0" w:beforeAutospacing="0" w:after="0" w:afterAutospacing="0"/>
        <w:textAlignment w:val="baseline"/>
        <w:rPr>
          <w:rStyle w:val="normaltextrun"/>
          <w:rFonts w:asciiTheme="minorHAnsi" w:hAnsiTheme="minorHAnsi" w:cstheme="minorHAnsi"/>
        </w:rPr>
      </w:pPr>
    </w:p>
    <w:p w14:paraId="791A67B3" w14:textId="77777777" w:rsidR="00082662" w:rsidRDefault="00082662" w:rsidP="00A050C7">
      <w:pPr>
        <w:pStyle w:val="paragraph"/>
        <w:spacing w:before="0" w:beforeAutospacing="0" w:after="0" w:afterAutospacing="0"/>
        <w:textAlignment w:val="baseline"/>
        <w:rPr>
          <w:rStyle w:val="normaltextrun"/>
          <w:rFonts w:asciiTheme="minorHAnsi" w:hAnsiTheme="minorHAnsi" w:cstheme="minorHAnsi"/>
        </w:rPr>
      </w:pPr>
    </w:p>
    <w:p w14:paraId="16DE8642" w14:textId="5037EA87" w:rsidR="00082662" w:rsidRPr="00082662" w:rsidRDefault="00082662" w:rsidP="00082662">
      <w:pPr>
        <w:pStyle w:val="paragraph"/>
        <w:numPr>
          <w:ilvl w:val="0"/>
          <w:numId w:val="22"/>
        </w:numPr>
        <w:spacing w:before="0" w:beforeAutospacing="0" w:after="0" w:afterAutospacing="0"/>
        <w:textAlignment w:val="baseline"/>
        <w:rPr>
          <w:rStyle w:val="normaltextrun"/>
          <w:rFonts w:asciiTheme="minorHAnsi" w:hAnsiTheme="minorHAnsi" w:cstheme="minorHAnsi"/>
          <w:b/>
          <w:i/>
          <w:sz w:val="28"/>
          <w:szCs w:val="28"/>
        </w:rPr>
      </w:pPr>
      <w:r w:rsidRPr="00082662">
        <w:rPr>
          <w:rStyle w:val="normaltextrun"/>
          <w:rFonts w:asciiTheme="minorHAnsi" w:hAnsiTheme="minorHAnsi" w:cstheme="minorHAnsi"/>
          <w:b/>
          <w:i/>
          <w:sz w:val="28"/>
          <w:szCs w:val="28"/>
        </w:rPr>
        <w:t>Anwesenheitspflicht – Prüfungsleistungen</w:t>
      </w:r>
    </w:p>
    <w:p w14:paraId="2AD0AE2C" w14:textId="77777777" w:rsidR="00082662" w:rsidRDefault="00082662" w:rsidP="00A050C7">
      <w:pPr>
        <w:pStyle w:val="paragraph"/>
        <w:spacing w:before="0" w:beforeAutospacing="0" w:after="0" w:afterAutospacing="0"/>
        <w:textAlignment w:val="baseline"/>
        <w:rPr>
          <w:rStyle w:val="normaltextrun"/>
          <w:rFonts w:asciiTheme="minorHAnsi" w:hAnsiTheme="minorHAnsi" w:cstheme="minorHAnsi"/>
        </w:rPr>
      </w:pPr>
    </w:p>
    <w:p w14:paraId="14BF3B1D" w14:textId="074B7A57" w:rsidR="006A7F86" w:rsidRDefault="006A7F86" w:rsidP="00A050C7">
      <w:pPr>
        <w:pStyle w:val="paragraph"/>
        <w:spacing w:before="0" w:beforeAutospacing="0" w:after="0" w:afterAutospacing="0"/>
        <w:textAlignment w:val="baseline"/>
        <w:rPr>
          <w:rStyle w:val="normaltextrun"/>
          <w:rFonts w:asciiTheme="minorHAnsi" w:hAnsiTheme="minorHAnsi" w:cstheme="minorHAnsi"/>
        </w:rPr>
      </w:pPr>
    </w:p>
    <w:p w14:paraId="6ECFCECF" w14:textId="34AEE0A2" w:rsidR="00082662" w:rsidRDefault="006A7F86" w:rsidP="00A050C7">
      <w:pPr>
        <w:pStyle w:val="paragraph"/>
        <w:spacing w:before="0" w:beforeAutospacing="0" w:after="0" w:afterAutospacing="0"/>
        <w:textAlignment w:val="baseline"/>
        <w:rPr>
          <w:rStyle w:val="normaltextrun"/>
          <w:rFonts w:asciiTheme="minorHAnsi" w:hAnsiTheme="minorHAnsi" w:cstheme="minorHAnsi"/>
        </w:rPr>
      </w:pPr>
      <w:r w:rsidRPr="006A7F86">
        <w:rPr>
          <w:rStyle w:val="normaltextrun"/>
          <w:rFonts w:asciiTheme="minorHAnsi" w:hAnsiTheme="minorHAnsi" w:cstheme="minorHAnsi"/>
          <w:b/>
          <w:i/>
        </w:rPr>
        <w:t>Anwesenheitspflicht</w:t>
      </w:r>
      <w:r>
        <w:rPr>
          <w:rStyle w:val="normaltextrun"/>
          <w:rFonts w:asciiTheme="minorHAnsi" w:hAnsiTheme="minorHAnsi" w:cstheme="minorHAnsi"/>
        </w:rPr>
        <w:t xml:space="preserve">: Alle Lehrveranstaltungen </w:t>
      </w:r>
      <w:r w:rsidR="007B1115">
        <w:rPr>
          <w:rStyle w:val="normaltextrun"/>
          <w:rFonts w:asciiTheme="minorHAnsi" w:hAnsiTheme="minorHAnsi" w:cstheme="minorHAnsi"/>
        </w:rPr>
        <w:t xml:space="preserve">haben </w:t>
      </w:r>
      <w:r w:rsidR="007B1115" w:rsidRPr="00082662">
        <w:rPr>
          <w:rStyle w:val="normaltextrun"/>
          <w:rFonts w:asciiTheme="minorHAnsi" w:hAnsiTheme="minorHAnsi" w:cstheme="minorHAnsi"/>
          <w:b/>
          <w:i/>
        </w:rPr>
        <w:t>immanenten Prüfungscharakter</w:t>
      </w:r>
      <w:r w:rsidR="007B1115">
        <w:rPr>
          <w:rStyle w:val="normaltextrun"/>
          <w:rFonts w:asciiTheme="minorHAnsi" w:hAnsiTheme="minorHAnsi" w:cstheme="minorHAnsi"/>
        </w:rPr>
        <w:t xml:space="preserve">. Dies bedeutet, dass es eine Anwesenheitspflicht von 75 Prozent gibt. Da alle Lehrveranstaltungen aus 8 UE Präsenz und 7 UE </w:t>
      </w:r>
      <w:r w:rsidR="00082662">
        <w:rPr>
          <w:rStyle w:val="normaltextrun"/>
          <w:rFonts w:asciiTheme="minorHAnsi" w:hAnsiTheme="minorHAnsi" w:cstheme="minorHAnsi"/>
        </w:rPr>
        <w:t>asynchrone Lehre bestehen, bedeutet dies, dass 6 UE der Präsenz LV zu absolvieren sind. Andernfalls ist die LV im nächsten Studienjahr nachzuholen.</w:t>
      </w:r>
    </w:p>
    <w:p w14:paraId="33EC7C0C" w14:textId="125F9FFE" w:rsidR="0078296D" w:rsidRDefault="0078296D" w:rsidP="00A050C7">
      <w:pPr>
        <w:pStyle w:val="paragraph"/>
        <w:spacing w:before="0" w:beforeAutospacing="0" w:after="0" w:afterAutospacing="0"/>
        <w:textAlignment w:val="baseline"/>
        <w:rPr>
          <w:rStyle w:val="normaltextrun"/>
          <w:rFonts w:asciiTheme="minorHAnsi" w:hAnsiTheme="minorHAnsi" w:cstheme="minorHAnsi"/>
        </w:rPr>
      </w:pPr>
    </w:p>
    <w:p w14:paraId="79899F9F" w14:textId="437FD9CC" w:rsidR="0078296D" w:rsidRDefault="0078296D" w:rsidP="00A050C7">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Ausnahme: Pädagogisch Praktische Studien (PPS) haben eine Anwesenheitsverpflichtung von 100 Prozent.</w:t>
      </w:r>
      <w:bookmarkStart w:id="0" w:name="_GoBack"/>
      <w:bookmarkEnd w:id="0"/>
    </w:p>
    <w:p w14:paraId="211F6FDB" w14:textId="77777777" w:rsidR="00082662" w:rsidRDefault="00082662" w:rsidP="00A050C7">
      <w:pPr>
        <w:pStyle w:val="paragraph"/>
        <w:spacing w:before="0" w:beforeAutospacing="0" w:after="0" w:afterAutospacing="0"/>
        <w:textAlignment w:val="baseline"/>
        <w:rPr>
          <w:rStyle w:val="normaltextrun"/>
          <w:rFonts w:asciiTheme="minorHAnsi" w:hAnsiTheme="minorHAnsi" w:cstheme="minorHAnsi"/>
        </w:rPr>
      </w:pPr>
    </w:p>
    <w:p w14:paraId="50F9B5F0" w14:textId="317E6CD9" w:rsidR="006A7F86" w:rsidRDefault="00082662" w:rsidP="00A050C7">
      <w:pPr>
        <w:pStyle w:val="paragraph"/>
        <w:spacing w:before="0" w:beforeAutospacing="0" w:after="0" w:afterAutospacing="0"/>
        <w:textAlignment w:val="baseline"/>
        <w:rPr>
          <w:rStyle w:val="normaltextrun"/>
          <w:rFonts w:asciiTheme="minorHAnsi" w:hAnsiTheme="minorHAnsi" w:cstheme="minorHAnsi"/>
        </w:rPr>
      </w:pPr>
      <w:r w:rsidRPr="00082662">
        <w:rPr>
          <w:rStyle w:val="normaltextrun"/>
          <w:rFonts w:asciiTheme="minorHAnsi" w:hAnsiTheme="minorHAnsi" w:cstheme="minorHAnsi"/>
          <w:b/>
          <w:i/>
        </w:rPr>
        <w:t>Prüfungsleistungen</w:t>
      </w:r>
      <w:r>
        <w:rPr>
          <w:rStyle w:val="normaltextrun"/>
          <w:rFonts w:asciiTheme="minorHAnsi" w:hAnsiTheme="minorHAnsi" w:cstheme="minorHAnsi"/>
        </w:rPr>
        <w:t xml:space="preserve">: Diese erfolgen durch </w:t>
      </w:r>
      <w:r w:rsidRPr="005722E6">
        <w:rPr>
          <w:rStyle w:val="normaltextrun"/>
          <w:rFonts w:asciiTheme="minorHAnsi" w:hAnsiTheme="minorHAnsi" w:cstheme="minorHAnsi"/>
          <w:b/>
          <w:i/>
        </w:rPr>
        <w:t>Arbeitsaufträge</w:t>
      </w:r>
      <w:r>
        <w:rPr>
          <w:rStyle w:val="normaltextrun"/>
          <w:rFonts w:asciiTheme="minorHAnsi" w:hAnsiTheme="minorHAnsi" w:cstheme="minorHAnsi"/>
        </w:rPr>
        <w:t xml:space="preserve">, </w:t>
      </w:r>
      <w:r w:rsidRPr="005722E6">
        <w:rPr>
          <w:rStyle w:val="normaltextrun"/>
          <w:rFonts w:asciiTheme="minorHAnsi" w:hAnsiTheme="minorHAnsi" w:cstheme="minorHAnsi"/>
          <w:b/>
          <w:i/>
        </w:rPr>
        <w:t>Präsentationen</w:t>
      </w:r>
      <w:r>
        <w:rPr>
          <w:rStyle w:val="normaltextrun"/>
          <w:rFonts w:asciiTheme="minorHAnsi" w:hAnsiTheme="minorHAnsi" w:cstheme="minorHAnsi"/>
        </w:rPr>
        <w:t xml:space="preserve">, </w:t>
      </w:r>
      <w:r w:rsidRPr="005722E6">
        <w:rPr>
          <w:rStyle w:val="normaltextrun"/>
          <w:rFonts w:asciiTheme="minorHAnsi" w:hAnsiTheme="minorHAnsi" w:cstheme="minorHAnsi"/>
          <w:b/>
          <w:i/>
        </w:rPr>
        <w:t>Online</w:t>
      </w:r>
      <w:r>
        <w:rPr>
          <w:rStyle w:val="normaltextrun"/>
          <w:rFonts w:asciiTheme="minorHAnsi" w:hAnsiTheme="minorHAnsi" w:cstheme="minorHAnsi"/>
        </w:rPr>
        <w:t>-</w:t>
      </w:r>
      <w:r w:rsidRPr="005722E6">
        <w:rPr>
          <w:rStyle w:val="normaltextrun"/>
          <w:rFonts w:asciiTheme="minorHAnsi" w:hAnsiTheme="minorHAnsi" w:cstheme="minorHAnsi"/>
          <w:b/>
          <w:i/>
        </w:rPr>
        <w:t>Prüfungen</w:t>
      </w:r>
      <w:r>
        <w:rPr>
          <w:rStyle w:val="normaltextrun"/>
          <w:rFonts w:asciiTheme="minorHAnsi" w:hAnsiTheme="minorHAnsi" w:cstheme="minorHAnsi"/>
        </w:rPr>
        <w:t xml:space="preserve">, </w:t>
      </w:r>
      <w:r w:rsidRPr="005722E6">
        <w:rPr>
          <w:rStyle w:val="normaltextrun"/>
          <w:rFonts w:asciiTheme="minorHAnsi" w:hAnsiTheme="minorHAnsi" w:cstheme="minorHAnsi"/>
          <w:b/>
          <w:i/>
        </w:rPr>
        <w:t>Schulpraktische Übungen</w:t>
      </w:r>
      <w:r w:rsidR="005722E6">
        <w:rPr>
          <w:rStyle w:val="normaltextrun"/>
          <w:rFonts w:asciiTheme="minorHAnsi" w:hAnsiTheme="minorHAnsi" w:cstheme="minorHAnsi"/>
        </w:rPr>
        <w:t xml:space="preserve">, </w:t>
      </w:r>
      <w:r w:rsidR="005722E6" w:rsidRPr="005722E6">
        <w:rPr>
          <w:rStyle w:val="normaltextrun"/>
          <w:rFonts w:asciiTheme="minorHAnsi" w:hAnsiTheme="minorHAnsi" w:cstheme="minorHAnsi"/>
          <w:b/>
          <w:i/>
        </w:rPr>
        <w:t>Portfolio-Arbeit</w:t>
      </w:r>
      <w:r>
        <w:rPr>
          <w:rStyle w:val="normaltextrun"/>
          <w:rFonts w:asciiTheme="minorHAnsi" w:hAnsiTheme="minorHAnsi" w:cstheme="minorHAnsi"/>
        </w:rPr>
        <w:t xml:space="preserve"> etc. und werden vom Vortragenden bekanntgegeben. Jedenfalls sind Lehrveranstaltungen bis längstens zum Beginn des nächsten Semesters zu beurteilen. </w:t>
      </w:r>
    </w:p>
    <w:p w14:paraId="33152C75" w14:textId="6C1394F8" w:rsidR="0078296D" w:rsidRPr="0078296D" w:rsidRDefault="0078296D" w:rsidP="0078296D">
      <w:pPr>
        <w:pStyle w:val="paragraph"/>
        <w:textAlignment w:val="baseline"/>
        <w:rPr>
          <w:rStyle w:val="normaltextrun"/>
          <w:rFonts w:asciiTheme="minorHAnsi" w:hAnsiTheme="minorHAnsi"/>
        </w:rPr>
      </w:pPr>
      <w:r w:rsidRPr="0078296D">
        <w:rPr>
          <w:rStyle w:val="normaltextrun"/>
          <w:rFonts w:asciiTheme="minorHAnsi" w:eastAsiaTheme="minorEastAsia" w:hAnsiTheme="minorHAnsi"/>
        </w:rPr>
        <w:t>Der positive Erfolg von Prüfungen oder anderen Leistungsnachweisen und wissenschaftlich-berufsfeldbezogenen Arbeiten ist mit „Sehr gut“ (1), „Gut“ (2), „Befriedigend“ (3), „Genügend“ (4), der negative Erfolg mit</w:t>
      </w:r>
      <w:r>
        <w:rPr>
          <w:rStyle w:val="normaltextrun"/>
          <w:rFonts w:asciiTheme="minorHAnsi" w:eastAsiaTheme="minorEastAsia" w:hAnsiTheme="minorHAnsi"/>
        </w:rPr>
        <w:t xml:space="preserve"> </w:t>
      </w:r>
      <w:r w:rsidRPr="0078296D">
        <w:rPr>
          <w:rStyle w:val="normaltextrun"/>
          <w:rFonts w:asciiTheme="minorHAnsi" w:eastAsiaTheme="minorEastAsia" w:hAnsiTheme="minorHAnsi"/>
        </w:rPr>
        <w:t xml:space="preserve">„Nicht genügend“ (5) zu beurteilen. </w:t>
      </w:r>
    </w:p>
    <w:p w14:paraId="077DB6A5" w14:textId="260BFB27" w:rsidR="0078296D" w:rsidRPr="0078296D" w:rsidRDefault="0078296D" w:rsidP="0078296D">
      <w:pPr>
        <w:pStyle w:val="paragraph"/>
        <w:textAlignment w:val="baseline"/>
        <w:rPr>
          <w:rStyle w:val="normaltextrun"/>
          <w:rFonts w:asciiTheme="minorHAnsi" w:hAnsiTheme="minorHAnsi"/>
        </w:rPr>
      </w:pPr>
      <w:r w:rsidRPr="0078296D">
        <w:rPr>
          <w:rStyle w:val="normaltextrun"/>
          <w:rFonts w:asciiTheme="minorHAnsi" w:eastAsiaTheme="minorEastAsia" w:hAnsiTheme="minorHAnsi"/>
        </w:rPr>
        <w:t>Wenn diese Form der Beurteilung unmöglich oder unzweckmäßig ist, hat die positive Beurteilung „Mit Erfolg</w:t>
      </w:r>
      <w:r>
        <w:rPr>
          <w:rStyle w:val="normaltextrun"/>
          <w:rFonts w:asciiTheme="minorHAnsi" w:eastAsiaTheme="minorEastAsia" w:hAnsiTheme="minorHAnsi"/>
        </w:rPr>
        <w:t xml:space="preserve"> </w:t>
      </w:r>
      <w:r w:rsidRPr="0078296D">
        <w:rPr>
          <w:rStyle w:val="normaltextrun"/>
          <w:rFonts w:asciiTheme="minorHAnsi" w:eastAsiaTheme="minorEastAsia" w:hAnsiTheme="minorHAnsi"/>
        </w:rPr>
        <w:t xml:space="preserve">teilgenommen“, die negative Beurteilung „Ohne Erfolg teilgenommen“ zu lauten. </w:t>
      </w:r>
    </w:p>
    <w:p w14:paraId="440BCC88" w14:textId="77777777" w:rsidR="0078296D" w:rsidRDefault="0078296D" w:rsidP="00A050C7">
      <w:pPr>
        <w:pStyle w:val="paragraph"/>
        <w:spacing w:before="0" w:beforeAutospacing="0" w:after="0" w:afterAutospacing="0"/>
        <w:textAlignment w:val="baseline"/>
        <w:rPr>
          <w:rStyle w:val="normaltextrun"/>
          <w:rFonts w:asciiTheme="minorHAnsi" w:hAnsiTheme="minorHAnsi" w:cstheme="minorHAnsi"/>
        </w:rPr>
      </w:pPr>
    </w:p>
    <w:p w14:paraId="0A2F7055" w14:textId="58F52347" w:rsidR="00082662" w:rsidRDefault="00082662" w:rsidP="00A050C7">
      <w:pPr>
        <w:pStyle w:val="paragraph"/>
        <w:spacing w:before="0" w:beforeAutospacing="0" w:after="0" w:afterAutospacing="0"/>
        <w:textAlignment w:val="baseline"/>
        <w:rPr>
          <w:rStyle w:val="normaltextrun"/>
          <w:rFonts w:asciiTheme="minorHAnsi" w:hAnsiTheme="minorHAnsi" w:cstheme="minorHAnsi"/>
        </w:rPr>
      </w:pPr>
    </w:p>
    <w:p w14:paraId="4F572FB0" w14:textId="06354F4C" w:rsidR="00082662" w:rsidRDefault="00082662" w:rsidP="00A050C7">
      <w:pPr>
        <w:pStyle w:val="paragraph"/>
        <w:spacing w:before="0" w:beforeAutospacing="0" w:after="0" w:afterAutospacing="0"/>
        <w:textAlignment w:val="baseline"/>
        <w:rPr>
          <w:rStyle w:val="normaltextrun"/>
          <w:rFonts w:asciiTheme="minorHAnsi" w:hAnsiTheme="minorHAnsi" w:cstheme="minorHAnsi"/>
        </w:rPr>
      </w:pPr>
      <w:r w:rsidRPr="00082662">
        <w:rPr>
          <w:rStyle w:val="normaltextrun"/>
          <w:rFonts w:asciiTheme="minorHAnsi" w:hAnsiTheme="minorHAnsi" w:cstheme="minorHAnsi"/>
          <w:b/>
          <w:i/>
        </w:rPr>
        <w:t>Beurteilungen</w:t>
      </w:r>
      <w:r>
        <w:rPr>
          <w:rStyle w:val="normaltextrun"/>
          <w:rFonts w:asciiTheme="minorHAnsi" w:hAnsiTheme="minorHAnsi" w:cstheme="minorHAnsi"/>
        </w:rPr>
        <w:t xml:space="preserve">: Bitte kontrollieren Sie selbst in PH-Online, ob Sie eine Beurteilung für jene Lehrveranstaltungen erhalten haben, an denen Sie teilgenommen haben. Dazu laden Sie sich am besten die </w:t>
      </w:r>
      <w:r w:rsidRPr="00082662">
        <w:rPr>
          <w:rStyle w:val="normaltextrun"/>
          <w:rFonts w:asciiTheme="minorHAnsi" w:hAnsiTheme="minorHAnsi" w:cstheme="minorHAnsi"/>
          <w:b/>
          <w:i/>
        </w:rPr>
        <w:t>Lehrveranstaltungsübersicht</w:t>
      </w:r>
      <w:r>
        <w:rPr>
          <w:rStyle w:val="normaltextrun"/>
          <w:rFonts w:asciiTheme="minorHAnsi" w:hAnsiTheme="minorHAnsi" w:cstheme="minorHAnsi"/>
        </w:rPr>
        <w:t xml:space="preserve"> Ihres Curriculums herunter. </w:t>
      </w:r>
    </w:p>
    <w:p w14:paraId="462FD4F3" w14:textId="34094CEA" w:rsidR="00082662" w:rsidRDefault="00082662" w:rsidP="00A050C7">
      <w:pPr>
        <w:pStyle w:val="paragraph"/>
        <w:spacing w:before="0" w:beforeAutospacing="0" w:after="0" w:afterAutospacing="0"/>
        <w:textAlignment w:val="baseline"/>
        <w:rPr>
          <w:rStyle w:val="normaltextrun"/>
          <w:rFonts w:asciiTheme="minorHAnsi" w:hAnsiTheme="minorHAnsi" w:cstheme="minorHAnsi"/>
        </w:rPr>
      </w:pPr>
    </w:p>
    <w:p w14:paraId="63D8704B" w14:textId="77777777" w:rsidR="00082662" w:rsidRPr="006A7F86" w:rsidRDefault="00082662" w:rsidP="00A050C7">
      <w:pPr>
        <w:pStyle w:val="paragraph"/>
        <w:spacing w:before="0" w:beforeAutospacing="0" w:after="0" w:afterAutospacing="0"/>
        <w:textAlignment w:val="baseline"/>
        <w:rPr>
          <w:rStyle w:val="normaltextrun"/>
          <w:rFonts w:asciiTheme="minorHAnsi" w:hAnsiTheme="minorHAnsi" w:cstheme="minorHAnsi"/>
        </w:rPr>
      </w:pPr>
    </w:p>
    <w:p w14:paraId="1FB2FF1A" w14:textId="77777777" w:rsidR="006A7F86" w:rsidRPr="006A7F86" w:rsidRDefault="006A7F86" w:rsidP="00A050C7">
      <w:pPr>
        <w:pStyle w:val="paragraph"/>
        <w:spacing w:before="0" w:beforeAutospacing="0" w:after="0" w:afterAutospacing="0"/>
        <w:textAlignment w:val="baseline"/>
        <w:rPr>
          <w:rStyle w:val="normaltextrun"/>
          <w:rFonts w:asciiTheme="minorHAnsi" w:hAnsiTheme="minorHAnsi" w:cstheme="minorHAnsi"/>
        </w:rPr>
      </w:pPr>
    </w:p>
    <w:sectPr w:rsidR="006A7F86" w:rsidRPr="006A7F86" w:rsidSect="00E87A38">
      <w:headerReference w:type="default" r:id="rId11"/>
      <w:footerReference w:type="default" r:id="rId12"/>
      <w:headerReference w:type="first" r:id="rId13"/>
      <w:footerReference w:type="first" r:id="rId14"/>
      <w:pgSz w:w="11906" w:h="16838"/>
      <w:pgMar w:top="2835"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48801" w14:textId="77777777" w:rsidR="00803FD6" w:rsidRDefault="00803FD6" w:rsidP="009D4D25">
      <w:pPr>
        <w:spacing w:after="0" w:line="240" w:lineRule="auto"/>
      </w:pPr>
      <w:r>
        <w:separator/>
      </w:r>
    </w:p>
  </w:endnote>
  <w:endnote w:type="continuationSeparator" w:id="0">
    <w:p w14:paraId="000FA9E3" w14:textId="77777777" w:rsidR="00803FD6" w:rsidRDefault="00803FD6" w:rsidP="009D4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72DCCCD4" w14:paraId="13FB8EAB" w14:textId="77777777" w:rsidTr="72DCCCD4">
      <w:trPr>
        <w:trHeight w:val="300"/>
      </w:trPr>
      <w:tc>
        <w:tcPr>
          <w:tcW w:w="3020" w:type="dxa"/>
        </w:tcPr>
        <w:p w14:paraId="790DF7EB" w14:textId="4F217A4C" w:rsidR="72DCCCD4" w:rsidRDefault="72DCCCD4" w:rsidP="72DCCCD4">
          <w:pPr>
            <w:pStyle w:val="Kopfzeile"/>
            <w:ind w:left="-115"/>
          </w:pPr>
        </w:p>
      </w:tc>
      <w:tc>
        <w:tcPr>
          <w:tcW w:w="3020" w:type="dxa"/>
        </w:tcPr>
        <w:p w14:paraId="68F6A3E9" w14:textId="3C346B10" w:rsidR="72DCCCD4" w:rsidRDefault="72DCCCD4" w:rsidP="72DCCCD4">
          <w:pPr>
            <w:pStyle w:val="Kopfzeile"/>
            <w:jc w:val="center"/>
          </w:pPr>
        </w:p>
      </w:tc>
      <w:tc>
        <w:tcPr>
          <w:tcW w:w="3020" w:type="dxa"/>
        </w:tcPr>
        <w:p w14:paraId="7CF92F75" w14:textId="6713B9C3" w:rsidR="72DCCCD4" w:rsidRDefault="72DCCCD4" w:rsidP="72DCCCD4">
          <w:pPr>
            <w:pStyle w:val="Kopfzeile"/>
            <w:ind w:right="-115"/>
            <w:jc w:val="right"/>
          </w:pPr>
        </w:p>
      </w:tc>
    </w:tr>
  </w:tbl>
  <w:p w14:paraId="5CCA0A38" w14:textId="4E0E4B6A" w:rsidR="72DCCCD4" w:rsidRDefault="72DCCCD4" w:rsidP="72DCCCD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72DCCCD4" w14:paraId="4946C1D9" w14:textId="77777777" w:rsidTr="72DCCCD4">
      <w:trPr>
        <w:trHeight w:val="300"/>
      </w:trPr>
      <w:tc>
        <w:tcPr>
          <w:tcW w:w="3020" w:type="dxa"/>
        </w:tcPr>
        <w:p w14:paraId="4E83C1D8" w14:textId="6A2E8EDC" w:rsidR="72DCCCD4" w:rsidRDefault="72DCCCD4" w:rsidP="72DCCCD4">
          <w:pPr>
            <w:pStyle w:val="Kopfzeile"/>
            <w:ind w:left="-115"/>
          </w:pPr>
        </w:p>
      </w:tc>
      <w:tc>
        <w:tcPr>
          <w:tcW w:w="3020" w:type="dxa"/>
        </w:tcPr>
        <w:p w14:paraId="2F424E21" w14:textId="5A922641" w:rsidR="72DCCCD4" w:rsidRDefault="72DCCCD4" w:rsidP="72DCCCD4">
          <w:pPr>
            <w:pStyle w:val="Kopfzeile"/>
            <w:jc w:val="center"/>
          </w:pPr>
        </w:p>
      </w:tc>
      <w:tc>
        <w:tcPr>
          <w:tcW w:w="3020" w:type="dxa"/>
        </w:tcPr>
        <w:p w14:paraId="7B876032" w14:textId="21A893C8" w:rsidR="72DCCCD4" w:rsidRDefault="72DCCCD4" w:rsidP="72DCCCD4">
          <w:pPr>
            <w:pStyle w:val="Kopfzeile"/>
            <w:ind w:right="-115"/>
            <w:jc w:val="right"/>
          </w:pPr>
        </w:p>
      </w:tc>
    </w:tr>
  </w:tbl>
  <w:p w14:paraId="2DB0D05E" w14:textId="22A6C85C" w:rsidR="72DCCCD4" w:rsidRDefault="72DCCCD4" w:rsidP="72DCCCD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4DFC5" w14:textId="77777777" w:rsidR="00803FD6" w:rsidRDefault="00803FD6" w:rsidP="009D4D25">
      <w:pPr>
        <w:spacing w:after="0" w:line="240" w:lineRule="auto"/>
      </w:pPr>
      <w:r>
        <w:separator/>
      </w:r>
    </w:p>
  </w:footnote>
  <w:footnote w:type="continuationSeparator" w:id="0">
    <w:p w14:paraId="2CB095A1" w14:textId="77777777" w:rsidR="00803FD6" w:rsidRDefault="00803FD6" w:rsidP="009D4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E6E21" w14:textId="7E74A6A3" w:rsidR="007D38F3" w:rsidRDefault="004D63C0">
    <w:pPr>
      <w:pStyle w:val="Kopfzeile"/>
    </w:pPr>
    <w:r>
      <w:rPr>
        <w:noProof/>
        <w:lang w:val="en-US"/>
      </w:rPr>
      <w:drawing>
        <wp:anchor distT="0" distB="0" distL="114300" distR="114300" simplePos="0" relativeHeight="251661312" behindDoc="1" locked="0" layoutInCell="1" allowOverlap="1" wp14:anchorId="5C29BAD1" wp14:editId="47F0CAA7">
          <wp:simplePos x="0" y="0"/>
          <wp:positionH relativeFrom="column">
            <wp:posOffset>0</wp:posOffset>
          </wp:positionH>
          <wp:positionV relativeFrom="paragraph">
            <wp:posOffset>-635</wp:posOffset>
          </wp:positionV>
          <wp:extent cx="7467600" cy="2905125"/>
          <wp:effectExtent l="0" t="0" r="0" b="9525"/>
          <wp:wrapNone/>
          <wp:docPr id="5" name="Grafik 5" descr="bph_norm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h_norm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0" cy="2905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E3967" w14:textId="77777777" w:rsidR="007E6EC3" w:rsidRDefault="007E6EC3" w:rsidP="007E6EC3">
    <w:pPr>
      <w:pStyle w:val="Kopfzeile"/>
      <w:ind w:left="360"/>
    </w:pPr>
    <w:r>
      <w:rPr>
        <w:noProof/>
        <w:lang w:val="en-US"/>
      </w:rPr>
      <w:drawing>
        <wp:anchor distT="0" distB="0" distL="114300" distR="114300" simplePos="0" relativeHeight="251659264" behindDoc="1" locked="0" layoutInCell="1" allowOverlap="1" wp14:anchorId="4135F6D8" wp14:editId="4E4B87FF">
          <wp:simplePos x="0" y="0"/>
          <wp:positionH relativeFrom="column">
            <wp:posOffset>0</wp:posOffset>
          </wp:positionH>
          <wp:positionV relativeFrom="paragraph">
            <wp:posOffset>0</wp:posOffset>
          </wp:positionV>
          <wp:extent cx="7467600" cy="2905125"/>
          <wp:effectExtent l="0" t="0" r="0" b="9525"/>
          <wp:wrapNone/>
          <wp:docPr id="6" name="Grafik 6" descr="bph_norm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h_norm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0" cy="2905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7CF842" w14:textId="77777777" w:rsidR="0023095A" w:rsidRPr="00A243EE" w:rsidRDefault="0023095A">
    <w:pPr>
      <w:pStyle w:val="Kopfzeile"/>
    </w:pPr>
  </w:p>
  <w:p w14:paraId="3E4D05FF" w14:textId="7AB496A0" w:rsidR="0023095A" w:rsidRPr="00A243EE" w:rsidRDefault="00EC0284" w:rsidP="00EC0284">
    <w:pPr>
      <w:pStyle w:val="Kopfzeile"/>
      <w:tabs>
        <w:tab w:val="clear" w:pos="4536"/>
        <w:tab w:val="clear" w:pos="9072"/>
        <w:tab w:val="left" w:pos="1752"/>
      </w:tabs>
    </w:pPr>
    <w:r>
      <w:tab/>
    </w:r>
  </w:p>
</w:hdr>
</file>

<file path=word/intelligence2.xml><?xml version="1.0" encoding="utf-8"?>
<int2:intelligence xmlns:int2="http://schemas.microsoft.com/office/intelligence/2020/intelligence">
  <int2:observations>
    <int2:textHash int2:hashCode="w9tWaRdOpVHj9b" int2:id="fcr4YD4q">
      <int2:state int2:type="AugLoop_Text_Critique" int2:value="Rejected"/>
    </int2:textHash>
    <int2:textHash int2:hashCode="/a/hZI0GFDuYTl" int2:id="iVW7DcR9">
      <int2:state int2:type="AugLoop_Text_Critique" int2:value="Rejected"/>
    </int2:textHash>
    <int2:textHash int2:hashCode="0xk4OMYLbA2Y4X" int2:id="IECYKSvs">
      <int2:state int2:type="AugLoop_Text_Critique" int2:value="Rejected"/>
    </int2:textHash>
    <int2:bookmark int2:bookmarkName="_Int_5NF34ATb" int2:invalidationBookmarkName="" int2:hashCode="2cYadURhpvAkQl" int2:id="3yIlxaEw">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E374FB"/>
    <w:multiLevelType w:val="hybridMultilevel"/>
    <w:tmpl w:val="8521E1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A346D"/>
    <w:multiLevelType w:val="hybridMultilevel"/>
    <w:tmpl w:val="D10C35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67B72"/>
    <w:multiLevelType w:val="hybridMultilevel"/>
    <w:tmpl w:val="12106D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C3F04A2"/>
    <w:multiLevelType w:val="hybridMultilevel"/>
    <w:tmpl w:val="F372E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3248D"/>
    <w:multiLevelType w:val="hybridMultilevel"/>
    <w:tmpl w:val="0082B5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1E48E5"/>
    <w:multiLevelType w:val="hybridMultilevel"/>
    <w:tmpl w:val="97CE37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361E7A"/>
    <w:multiLevelType w:val="hybridMultilevel"/>
    <w:tmpl w:val="E7FC30C8"/>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7" w15:restartNumberingAfterBreak="0">
    <w:nsid w:val="2DC217E4"/>
    <w:multiLevelType w:val="hybridMultilevel"/>
    <w:tmpl w:val="782499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E0832CE"/>
    <w:multiLevelType w:val="hybridMultilevel"/>
    <w:tmpl w:val="4A82E1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37A038E"/>
    <w:multiLevelType w:val="hybridMultilevel"/>
    <w:tmpl w:val="FBBCF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8DA3FEE"/>
    <w:multiLevelType w:val="hybridMultilevel"/>
    <w:tmpl w:val="9C56F8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77438"/>
    <w:multiLevelType w:val="hybridMultilevel"/>
    <w:tmpl w:val="AF6435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1E261B"/>
    <w:multiLevelType w:val="hybridMultilevel"/>
    <w:tmpl w:val="3020A6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D31DC6"/>
    <w:multiLevelType w:val="hybridMultilevel"/>
    <w:tmpl w:val="F246F00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CA654A5"/>
    <w:multiLevelType w:val="hybridMultilevel"/>
    <w:tmpl w:val="65FCE3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B1417C"/>
    <w:multiLevelType w:val="hybridMultilevel"/>
    <w:tmpl w:val="EDAEC1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C534C"/>
    <w:multiLevelType w:val="hybridMultilevel"/>
    <w:tmpl w:val="92D21B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21D3B6C"/>
    <w:multiLevelType w:val="hybridMultilevel"/>
    <w:tmpl w:val="54A49FB4"/>
    <w:lvl w:ilvl="0" w:tplc="58144A78">
      <w:numFmt w:val="bullet"/>
      <w:lvlText w:val="-"/>
      <w:lvlJc w:val="left"/>
      <w:pPr>
        <w:ind w:left="720" w:hanging="360"/>
      </w:pPr>
      <w:rPr>
        <w:rFonts w:ascii="Corbel" w:eastAsiaTheme="minorHAnsi" w:hAnsi="Corbe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4207B1D"/>
    <w:multiLevelType w:val="hybridMultilevel"/>
    <w:tmpl w:val="BF7805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7D10FE6"/>
    <w:multiLevelType w:val="hybridMultilevel"/>
    <w:tmpl w:val="31F85E72"/>
    <w:lvl w:ilvl="0" w:tplc="A888D542">
      <w:numFmt w:val="bullet"/>
      <w:lvlText w:val=""/>
      <w:lvlJc w:val="left"/>
      <w:pPr>
        <w:ind w:left="2056" w:hanging="361"/>
      </w:pPr>
      <w:rPr>
        <w:rFonts w:ascii="Symbol" w:eastAsia="Symbol" w:hAnsi="Symbol" w:cs="Symbol" w:hint="default"/>
        <w:b w:val="0"/>
        <w:bCs w:val="0"/>
        <w:i w:val="0"/>
        <w:iCs w:val="0"/>
        <w:w w:val="100"/>
        <w:sz w:val="22"/>
        <w:szCs w:val="22"/>
        <w:lang w:val="de-DE" w:eastAsia="en-US" w:bidi="ar-SA"/>
      </w:rPr>
    </w:lvl>
    <w:lvl w:ilvl="1" w:tplc="F37C9CBA">
      <w:numFmt w:val="bullet"/>
      <w:lvlText w:val="•"/>
      <w:lvlJc w:val="left"/>
      <w:pPr>
        <w:ind w:left="2900" w:hanging="361"/>
      </w:pPr>
      <w:rPr>
        <w:rFonts w:hint="default"/>
        <w:lang w:val="de-DE" w:eastAsia="en-US" w:bidi="ar-SA"/>
      </w:rPr>
    </w:lvl>
    <w:lvl w:ilvl="2" w:tplc="0164DA34">
      <w:numFmt w:val="bullet"/>
      <w:lvlText w:val="•"/>
      <w:lvlJc w:val="left"/>
      <w:pPr>
        <w:ind w:left="3741" w:hanging="361"/>
      </w:pPr>
      <w:rPr>
        <w:rFonts w:hint="default"/>
        <w:lang w:val="de-DE" w:eastAsia="en-US" w:bidi="ar-SA"/>
      </w:rPr>
    </w:lvl>
    <w:lvl w:ilvl="3" w:tplc="B666D908">
      <w:numFmt w:val="bullet"/>
      <w:lvlText w:val="•"/>
      <w:lvlJc w:val="left"/>
      <w:pPr>
        <w:ind w:left="4582" w:hanging="361"/>
      </w:pPr>
      <w:rPr>
        <w:rFonts w:hint="default"/>
        <w:lang w:val="de-DE" w:eastAsia="en-US" w:bidi="ar-SA"/>
      </w:rPr>
    </w:lvl>
    <w:lvl w:ilvl="4" w:tplc="C9A0A3FE">
      <w:numFmt w:val="bullet"/>
      <w:lvlText w:val="•"/>
      <w:lvlJc w:val="left"/>
      <w:pPr>
        <w:ind w:left="5423" w:hanging="361"/>
      </w:pPr>
      <w:rPr>
        <w:rFonts w:hint="default"/>
        <w:lang w:val="de-DE" w:eastAsia="en-US" w:bidi="ar-SA"/>
      </w:rPr>
    </w:lvl>
    <w:lvl w:ilvl="5" w:tplc="EF3EBE3C">
      <w:numFmt w:val="bullet"/>
      <w:lvlText w:val="•"/>
      <w:lvlJc w:val="left"/>
      <w:pPr>
        <w:ind w:left="6264" w:hanging="361"/>
      </w:pPr>
      <w:rPr>
        <w:rFonts w:hint="default"/>
        <w:lang w:val="de-DE" w:eastAsia="en-US" w:bidi="ar-SA"/>
      </w:rPr>
    </w:lvl>
    <w:lvl w:ilvl="6" w:tplc="83609206">
      <w:numFmt w:val="bullet"/>
      <w:lvlText w:val="•"/>
      <w:lvlJc w:val="left"/>
      <w:pPr>
        <w:ind w:left="7104" w:hanging="361"/>
      </w:pPr>
      <w:rPr>
        <w:rFonts w:hint="default"/>
        <w:lang w:val="de-DE" w:eastAsia="en-US" w:bidi="ar-SA"/>
      </w:rPr>
    </w:lvl>
    <w:lvl w:ilvl="7" w:tplc="8022061A">
      <w:numFmt w:val="bullet"/>
      <w:lvlText w:val="•"/>
      <w:lvlJc w:val="left"/>
      <w:pPr>
        <w:ind w:left="7945" w:hanging="361"/>
      </w:pPr>
      <w:rPr>
        <w:rFonts w:hint="default"/>
        <w:lang w:val="de-DE" w:eastAsia="en-US" w:bidi="ar-SA"/>
      </w:rPr>
    </w:lvl>
    <w:lvl w:ilvl="8" w:tplc="5808B906">
      <w:numFmt w:val="bullet"/>
      <w:lvlText w:val="•"/>
      <w:lvlJc w:val="left"/>
      <w:pPr>
        <w:ind w:left="8786" w:hanging="361"/>
      </w:pPr>
      <w:rPr>
        <w:rFonts w:hint="default"/>
        <w:lang w:val="de-DE" w:eastAsia="en-US" w:bidi="ar-SA"/>
      </w:rPr>
    </w:lvl>
  </w:abstractNum>
  <w:abstractNum w:abstractNumId="20" w15:restartNumberingAfterBreak="0">
    <w:nsid w:val="777E7B12"/>
    <w:multiLevelType w:val="hybridMultilevel"/>
    <w:tmpl w:val="55D8CD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EAE3678"/>
    <w:multiLevelType w:val="hybridMultilevel"/>
    <w:tmpl w:val="7E9C8F42"/>
    <w:lvl w:ilvl="0" w:tplc="007A8DCE">
      <w:start w:val="1"/>
      <w:numFmt w:val="decimal"/>
      <w:lvlText w:val="%1."/>
      <w:lvlJc w:val="left"/>
      <w:pPr>
        <w:ind w:left="720" w:hanging="360"/>
      </w:pPr>
      <w:rPr>
        <w:rFonts w:hint="default"/>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EF95E79"/>
    <w:multiLevelType w:val="hybridMultilevel"/>
    <w:tmpl w:val="1C567E0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22"/>
  </w:num>
  <w:num w:numId="4">
    <w:abstractNumId w:val="8"/>
  </w:num>
  <w:num w:numId="5">
    <w:abstractNumId w:val="9"/>
  </w:num>
  <w:num w:numId="6">
    <w:abstractNumId w:val="7"/>
  </w:num>
  <w:num w:numId="7">
    <w:abstractNumId w:val="16"/>
  </w:num>
  <w:num w:numId="8">
    <w:abstractNumId w:val="18"/>
  </w:num>
  <w:num w:numId="9">
    <w:abstractNumId w:val="20"/>
  </w:num>
  <w:num w:numId="10">
    <w:abstractNumId w:val="19"/>
  </w:num>
  <w:num w:numId="11">
    <w:abstractNumId w:val="6"/>
  </w:num>
  <w:num w:numId="12">
    <w:abstractNumId w:val="0"/>
  </w:num>
  <w:num w:numId="13">
    <w:abstractNumId w:val="5"/>
  </w:num>
  <w:num w:numId="14">
    <w:abstractNumId w:val="14"/>
  </w:num>
  <w:num w:numId="15">
    <w:abstractNumId w:val="4"/>
  </w:num>
  <w:num w:numId="16">
    <w:abstractNumId w:val="21"/>
  </w:num>
  <w:num w:numId="17">
    <w:abstractNumId w:val="13"/>
  </w:num>
  <w:num w:numId="18">
    <w:abstractNumId w:val="3"/>
  </w:num>
  <w:num w:numId="19">
    <w:abstractNumId w:val="10"/>
  </w:num>
  <w:num w:numId="20">
    <w:abstractNumId w:val="1"/>
  </w:num>
  <w:num w:numId="21">
    <w:abstractNumId w:val="12"/>
  </w:num>
  <w:num w:numId="22">
    <w:abstractNumId w:val="1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F85"/>
    <w:rsid w:val="00001473"/>
    <w:rsid w:val="00003C6F"/>
    <w:rsid w:val="000048D8"/>
    <w:rsid w:val="0001192A"/>
    <w:rsid w:val="00012B0D"/>
    <w:rsid w:val="000156F8"/>
    <w:rsid w:val="000350E8"/>
    <w:rsid w:val="00070214"/>
    <w:rsid w:val="00070593"/>
    <w:rsid w:val="0007707F"/>
    <w:rsid w:val="000804A6"/>
    <w:rsid w:val="00082498"/>
    <w:rsid w:val="00082662"/>
    <w:rsid w:val="00082BF6"/>
    <w:rsid w:val="000B3B86"/>
    <w:rsid w:val="000B3ECD"/>
    <w:rsid w:val="000B5207"/>
    <w:rsid w:val="000E62C2"/>
    <w:rsid w:val="000F05E7"/>
    <w:rsid w:val="000F46B8"/>
    <w:rsid w:val="000F7374"/>
    <w:rsid w:val="00104AAB"/>
    <w:rsid w:val="0012427A"/>
    <w:rsid w:val="00132DB7"/>
    <w:rsid w:val="00135EFE"/>
    <w:rsid w:val="00150869"/>
    <w:rsid w:val="00163005"/>
    <w:rsid w:val="001807D7"/>
    <w:rsid w:val="0018416F"/>
    <w:rsid w:val="00187D42"/>
    <w:rsid w:val="00197915"/>
    <w:rsid w:val="001A57C3"/>
    <w:rsid w:val="001A7D33"/>
    <w:rsid w:val="001C3ADB"/>
    <w:rsid w:val="001C4E8F"/>
    <w:rsid w:val="002102DE"/>
    <w:rsid w:val="00210508"/>
    <w:rsid w:val="002158FA"/>
    <w:rsid w:val="00216083"/>
    <w:rsid w:val="00217838"/>
    <w:rsid w:val="0023095A"/>
    <w:rsid w:val="0023165F"/>
    <w:rsid w:val="00232607"/>
    <w:rsid w:val="002400E3"/>
    <w:rsid w:val="00247381"/>
    <w:rsid w:val="002564E7"/>
    <w:rsid w:val="0026716D"/>
    <w:rsid w:val="00296BD2"/>
    <w:rsid w:val="002A31C3"/>
    <w:rsid w:val="002B448A"/>
    <w:rsid w:val="002C558C"/>
    <w:rsid w:val="002C7F09"/>
    <w:rsid w:val="002D2B37"/>
    <w:rsid w:val="002E355E"/>
    <w:rsid w:val="002E4094"/>
    <w:rsid w:val="002E6D06"/>
    <w:rsid w:val="002F57E4"/>
    <w:rsid w:val="003007B5"/>
    <w:rsid w:val="003025A3"/>
    <w:rsid w:val="003376FB"/>
    <w:rsid w:val="00340BC6"/>
    <w:rsid w:val="00341533"/>
    <w:rsid w:val="00350DE6"/>
    <w:rsid w:val="00364A4D"/>
    <w:rsid w:val="00364A8E"/>
    <w:rsid w:val="003653D1"/>
    <w:rsid w:val="00380191"/>
    <w:rsid w:val="003949B7"/>
    <w:rsid w:val="00395B39"/>
    <w:rsid w:val="003A7201"/>
    <w:rsid w:val="003C047C"/>
    <w:rsid w:val="003C30F3"/>
    <w:rsid w:val="003C4026"/>
    <w:rsid w:val="003F2776"/>
    <w:rsid w:val="004014B1"/>
    <w:rsid w:val="004033C4"/>
    <w:rsid w:val="00404DB9"/>
    <w:rsid w:val="00415F1C"/>
    <w:rsid w:val="00420BFE"/>
    <w:rsid w:val="00422900"/>
    <w:rsid w:val="0043058B"/>
    <w:rsid w:val="00437EC4"/>
    <w:rsid w:val="00440ABB"/>
    <w:rsid w:val="0044652D"/>
    <w:rsid w:val="00447668"/>
    <w:rsid w:val="00447695"/>
    <w:rsid w:val="00454D18"/>
    <w:rsid w:val="004664F3"/>
    <w:rsid w:val="004666B1"/>
    <w:rsid w:val="0049568F"/>
    <w:rsid w:val="004963A7"/>
    <w:rsid w:val="00497CD1"/>
    <w:rsid w:val="004B17EB"/>
    <w:rsid w:val="004C1EBB"/>
    <w:rsid w:val="004C3FD6"/>
    <w:rsid w:val="004C5775"/>
    <w:rsid w:val="004D63C0"/>
    <w:rsid w:val="004F6B12"/>
    <w:rsid w:val="00503E76"/>
    <w:rsid w:val="00511790"/>
    <w:rsid w:val="005211B6"/>
    <w:rsid w:val="00525BB4"/>
    <w:rsid w:val="0053201F"/>
    <w:rsid w:val="0056366A"/>
    <w:rsid w:val="005654DD"/>
    <w:rsid w:val="005722E6"/>
    <w:rsid w:val="00575091"/>
    <w:rsid w:val="00577705"/>
    <w:rsid w:val="00594C15"/>
    <w:rsid w:val="005B25A7"/>
    <w:rsid w:val="005C2343"/>
    <w:rsid w:val="005C54E1"/>
    <w:rsid w:val="005C7D8E"/>
    <w:rsid w:val="005D4858"/>
    <w:rsid w:val="005E2D3A"/>
    <w:rsid w:val="0060589A"/>
    <w:rsid w:val="006076DB"/>
    <w:rsid w:val="0061242C"/>
    <w:rsid w:val="00614BD6"/>
    <w:rsid w:val="0061556F"/>
    <w:rsid w:val="006165DD"/>
    <w:rsid w:val="00617C15"/>
    <w:rsid w:val="006272CA"/>
    <w:rsid w:val="00627E65"/>
    <w:rsid w:val="00635E43"/>
    <w:rsid w:val="00647C55"/>
    <w:rsid w:val="0065599B"/>
    <w:rsid w:val="00657443"/>
    <w:rsid w:val="006826D4"/>
    <w:rsid w:val="00686053"/>
    <w:rsid w:val="006A7F86"/>
    <w:rsid w:val="006C4E0E"/>
    <w:rsid w:val="006C5A9A"/>
    <w:rsid w:val="006E0F97"/>
    <w:rsid w:val="006F5934"/>
    <w:rsid w:val="00707ABE"/>
    <w:rsid w:val="007316B7"/>
    <w:rsid w:val="00737B7A"/>
    <w:rsid w:val="0074051C"/>
    <w:rsid w:val="00750AB0"/>
    <w:rsid w:val="00755F22"/>
    <w:rsid w:val="007612C1"/>
    <w:rsid w:val="00773A5F"/>
    <w:rsid w:val="0078296D"/>
    <w:rsid w:val="00790100"/>
    <w:rsid w:val="00794194"/>
    <w:rsid w:val="007979D2"/>
    <w:rsid w:val="007A44FA"/>
    <w:rsid w:val="007B1115"/>
    <w:rsid w:val="007C06E9"/>
    <w:rsid w:val="007D38F3"/>
    <w:rsid w:val="007E3441"/>
    <w:rsid w:val="007E50EA"/>
    <w:rsid w:val="007E6EC3"/>
    <w:rsid w:val="007F2A88"/>
    <w:rsid w:val="007F3C8E"/>
    <w:rsid w:val="008003A8"/>
    <w:rsid w:val="00802103"/>
    <w:rsid w:val="00803FD6"/>
    <w:rsid w:val="00810E8A"/>
    <w:rsid w:val="00814000"/>
    <w:rsid w:val="008177D7"/>
    <w:rsid w:val="00820A5D"/>
    <w:rsid w:val="008235E7"/>
    <w:rsid w:val="0082670F"/>
    <w:rsid w:val="00827668"/>
    <w:rsid w:val="00843B69"/>
    <w:rsid w:val="00846F6F"/>
    <w:rsid w:val="008473C5"/>
    <w:rsid w:val="0085094E"/>
    <w:rsid w:val="00850E38"/>
    <w:rsid w:val="00856442"/>
    <w:rsid w:val="0086198D"/>
    <w:rsid w:val="00863CE4"/>
    <w:rsid w:val="00874096"/>
    <w:rsid w:val="00882036"/>
    <w:rsid w:val="008A671F"/>
    <w:rsid w:val="008B013F"/>
    <w:rsid w:val="008C5454"/>
    <w:rsid w:val="008D659A"/>
    <w:rsid w:val="008E293B"/>
    <w:rsid w:val="008F2F95"/>
    <w:rsid w:val="008F7F85"/>
    <w:rsid w:val="00900034"/>
    <w:rsid w:val="00907125"/>
    <w:rsid w:val="0091503D"/>
    <w:rsid w:val="00924EC1"/>
    <w:rsid w:val="00933AE0"/>
    <w:rsid w:val="00934E9A"/>
    <w:rsid w:val="009540D3"/>
    <w:rsid w:val="00980BBD"/>
    <w:rsid w:val="0098217D"/>
    <w:rsid w:val="00993728"/>
    <w:rsid w:val="009948E9"/>
    <w:rsid w:val="00995D1C"/>
    <w:rsid w:val="00995D27"/>
    <w:rsid w:val="009A5B46"/>
    <w:rsid w:val="009C4F58"/>
    <w:rsid w:val="009D26CE"/>
    <w:rsid w:val="009D4D25"/>
    <w:rsid w:val="009E14FB"/>
    <w:rsid w:val="009F5338"/>
    <w:rsid w:val="00A03AE9"/>
    <w:rsid w:val="00A050C7"/>
    <w:rsid w:val="00A059C7"/>
    <w:rsid w:val="00A11652"/>
    <w:rsid w:val="00A14715"/>
    <w:rsid w:val="00A14796"/>
    <w:rsid w:val="00A2122F"/>
    <w:rsid w:val="00A22BA2"/>
    <w:rsid w:val="00A243EE"/>
    <w:rsid w:val="00A27240"/>
    <w:rsid w:val="00A2752C"/>
    <w:rsid w:val="00A40513"/>
    <w:rsid w:val="00A40C2A"/>
    <w:rsid w:val="00A46FE5"/>
    <w:rsid w:val="00A73009"/>
    <w:rsid w:val="00A7309F"/>
    <w:rsid w:val="00A75B65"/>
    <w:rsid w:val="00A84E23"/>
    <w:rsid w:val="00A85285"/>
    <w:rsid w:val="00A92845"/>
    <w:rsid w:val="00A955AD"/>
    <w:rsid w:val="00A97C81"/>
    <w:rsid w:val="00AB2888"/>
    <w:rsid w:val="00AB3866"/>
    <w:rsid w:val="00AC082A"/>
    <w:rsid w:val="00AC3174"/>
    <w:rsid w:val="00AD1EF0"/>
    <w:rsid w:val="00AE21FD"/>
    <w:rsid w:val="00AE3783"/>
    <w:rsid w:val="00AE3F5C"/>
    <w:rsid w:val="00AE5C3A"/>
    <w:rsid w:val="00AE671E"/>
    <w:rsid w:val="00AF6DE2"/>
    <w:rsid w:val="00AF7FC8"/>
    <w:rsid w:val="00B00120"/>
    <w:rsid w:val="00B029F7"/>
    <w:rsid w:val="00B21523"/>
    <w:rsid w:val="00B225CE"/>
    <w:rsid w:val="00B307FF"/>
    <w:rsid w:val="00B33F6C"/>
    <w:rsid w:val="00B35CBD"/>
    <w:rsid w:val="00B379E1"/>
    <w:rsid w:val="00B56F89"/>
    <w:rsid w:val="00B8107F"/>
    <w:rsid w:val="00B817DB"/>
    <w:rsid w:val="00BB2FED"/>
    <w:rsid w:val="00BB343B"/>
    <w:rsid w:val="00BC2536"/>
    <w:rsid w:val="00BD062E"/>
    <w:rsid w:val="00BD1295"/>
    <w:rsid w:val="00BD7338"/>
    <w:rsid w:val="00BD7D82"/>
    <w:rsid w:val="00BF413F"/>
    <w:rsid w:val="00BF45AC"/>
    <w:rsid w:val="00BF73FF"/>
    <w:rsid w:val="00C02E60"/>
    <w:rsid w:val="00C13E77"/>
    <w:rsid w:val="00C169B0"/>
    <w:rsid w:val="00C23C78"/>
    <w:rsid w:val="00C4065B"/>
    <w:rsid w:val="00C43A47"/>
    <w:rsid w:val="00C4731C"/>
    <w:rsid w:val="00C60573"/>
    <w:rsid w:val="00C70DB6"/>
    <w:rsid w:val="00C82ABA"/>
    <w:rsid w:val="00C836BC"/>
    <w:rsid w:val="00C861B3"/>
    <w:rsid w:val="00C97E7D"/>
    <w:rsid w:val="00CA6C4D"/>
    <w:rsid w:val="00CC0653"/>
    <w:rsid w:val="00CC3368"/>
    <w:rsid w:val="00CC6DDD"/>
    <w:rsid w:val="00CC7BF3"/>
    <w:rsid w:val="00CD010E"/>
    <w:rsid w:val="00CD0889"/>
    <w:rsid w:val="00CD49A6"/>
    <w:rsid w:val="00D07A3B"/>
    <w:rsid w:val="00D30ED6"/>
    <w:rsid w:val="00D331A7"/>
    <w:rsid w:val="00D42D42"/>
    <w:rsid w:val="00D550A5"/>
    <w:rsid w:val="00D551D4"/>
    <w:rsid w:val="00D65579"/>
    <w:rsid w:val="00D66FB5"/>
    <w:rsid w:val="00D70F23"/>
    <w:rsid w:val="00D71BCA"/>
    <w:rsid w:val="00D73970"/>
    <w:rsid w:val="00D774A3"/>
    <w:rsid w:val="00D81568"/>
    <w:rsid w:val="00D817B5"/>
    <w:rsid w:val="00D81A2E"/>
    <w:rsid w:val="00D85C63"/>
    <w:rsid w:val="00D93EA4"/>
    <w:rsid w:val="00DA26CA"/>
    <w:rsid w:val="00DA5606"/>
    <w:rsid w:val="00DB09E6"/>
    <w:rsid w:val="00DC4A3F"/>
    <w:rsid w:val="00DD383A"/>
    <w:rsid w:val="00DE27F7"/>
    <w:rsid w:val="00DE3E07"/>
    <w:rsid w:val="00DE453F"/>
    <w:rsid w:val="00E075DA"/>
    <w:rsid w:val="00E15493"/>
    <w:rsid w:val="00E17D20"/>
    <w:rsid w:val="00E252E4"/>
    <w:rsid w:val="00E2700F"/>
    <w:rsid w:val="00E30156"/>
    <w:rsid w:val="00E33C4E"/>
    <w:rsid w:val="00E34648"/>
    <w:rsid w:val="00E56036"/>
    <w:rsid w:val="00E644C8"/>
    <w:rsid w:val="00E73C99"/>
    <w:rsid w:val="00E87208"/>
    <w:rsid w:val="00E87A38"/>
    <w:rsid w:val="00E91305"/>
    <w:rsid w:val="00EA1A9F"/>
    <w:rsid w:val="00EA323D"/>
    <w:rsid w:val="00EB334F"/>
    <w:rsid w:val="00EB7277"/>
    <w:rsid w:val="00EC0284"/>
    <w:rsid w:val="00EC341E"/>
    <w:rsid w:val="00EC7159"/>
    <w:rsid w:val="00EF2274"/>
    <w:rsid w:val="00F0145C"/>
    <w:rsid w:val="00F03DD5"/>
    <w:rsid w:val="00F10B79"/>
    <w:rsid w:val="00F10C24"/>
    <w:rsid w:val="00F15ABF"/>
    <w:rsid w:val="00F15C28"/>
    <w:rsid w:val="00F21F5E"/>
    <w:rsid w:val="00F45E96"/>
    <w:rsid w:val="00F71760"/>
    <w:rsid w:val="00F84F9E"/>
    <w:rsid w:val="00F97C0E"/>
    <w:rsid w:val="00FC386E"/>
    <w:rsid w:val="00FC493D"/>
    <w:rsid w:val="00FD2706"/>
    <w:rsid w:val="00FE12B9"/>
    <w:rsid w:val="00FE1510"/>
    <w:rsid w:val="00FF7436"/>
    <w:rsid w:val="01408ECC"/>
    <w:rsid w:val="02B8D486"/>
    <w:rsid w:val="0681E929"/>
    <w:rsid w:val="07A669A1"/>
    <w:rsid w:val="07E02C2B"/>
    <w:rsid w:val="09A2B922"/>
    <w:rsid w:val="09ADE551"/>
    <w:rsid w:val="0CF543EF"/>
    <w:rsid w:val="0FBCEBC8"/>
    <w:rsid w:val="103F8376"/>
    <w:rsid w:val="105D7FCC"/>
    <w:rsid w:val="11EBF058"/>
    <w:rsid w:val="1497543A"/>
    <w:rsid w:val="166538A0"/>
    <w:rsid w:val="175DA18C"/>
    <w:rsid w:val="1936BC98"/>
    <w:rsid w:val="1CAAF3E5"/>
    <w:rsid w:val="1DAA78B0"/>
    <w:rsid w:val="1DF63FC2"/>
    <w:rsid w:val="1EE778ED"/>
    <w:rsid w:val="1F480096"/>
    <w:rsid w:val="22DFAE79"/>
    <w:rsid w:val="2855BBBD"/>
    <w:rsid w:val="2AE2CF06"/>
    <w:rsid w:val="2B00AD25"/>
    <w:rsid w:val="2BCA1425"/>
    <w:rsid w:val="2D3259B7"/>
    <w:rsid w:val="2F072A7F"/>
    <w:rsid w:val="30F02F7E"/>
    <w:rsid w:val="343A58B5"/>
    <w:rsid w:val="36109EBF"/>
    <w:rsid w:val="36E0C84A"/>
    <w:rsid w:val="381075CF"/>
    <w:rsid w:val="3D38AC71"/>
    <w:rsid w:val="3E5E3F26"/>
    <w:rsid w:val="3E714328"/>
    <w:rsid w:val="3FF87E35"/>
    <w:rsid w:val="4364C540"/>
    <w:rsid w:val="44400037"/>
    <w:rsid w:val="45111EA0"/>
    <w:rsid w:val="45A0EE41"/>
    <w:rsid w:val="461F79C8"/>
    <w:rsid w:val="46998CD9"/>
    <w:rsid w:val="475E0DE5"/>
    <w:rsid w:val="4CD0CECF"/>
    <w:rsid w:val="4D99259C"/>
    <w:rsid w:val="4FEDD18D"/>
    <w:rsid w:val="523027A7"/>
    <w:rsid w:val="55942FA7"/>
    <w:rsid w:val="56507653"/>
    <w:rsid w:val="5FA99619"/>
    <w:rsid w:val="60BA057E"/>
    <w:rsid w:val="61AC24AD"/>
    <w:rsid w:val="65EC5911"/>
    <w:rsid w:val="66A807E4"/>
    <w:rsid w:val="6B8F23B8"/>
    <w:rsid w:val="6C2A7BAB"/>
    <w:rsid w:val="6DF011D6"/>
    <w:rsid w:val="712F5F6C"/>
    <w:rsid w:val="71AAACBB"/>
    <w:rsid w:val="72DCCCD4"/>
    <w:rsid w:val="74F25891"/>
    <w:rsid w:val="77391078"/>
    <w:rsid w:val="79C6D8AF"/>
    <w:rsid w:val="7AF9F237"/>
    <w:rsid w:val="7D02AD4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DE2CA"/>
  <w15:chartTrackingRefBased/>
  <w15:docId w15:val="{D0180F70-3F63-40A8-8602-A82C638DB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36BC"/>
    <w:rPr>
      <w:lang w:val="de-DE"/>
    </w:rPr>
  </w:style>
  <w:style w:type="paragraph" w:styleId="berschrift1">
    <w:name w:val="heading 1"/>
    <w:basedOn w:val="Standard"/>
    <w:link w:val="berschrift1Zchn"/>
    <w:uiPriority w:val="9"/>
    <w:qFormat/>
    <w:rsid w:val="000B3E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D4D2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D4D25"/>
  </w:style>
  <w:style w:type="paragraph" w:styleId="Fuzeile">
    <w:name w:val="footer"/>
    <w:basedOn w:val="Standard"/>
    <w:link w:val="FuzeileZchn"/>
    <w:uiPriority w:val="99"/>
    <w:unhideWhenUsed/>
    <w:rsid w:val="009D4D2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D4D25"/>
  </w:style>
  <w:style w:type="paragraph" w:styleId="Listenabsatz">
    <w:name w:val="List Paragraph"/>
    <w:basedOn w:val="Standard"/>
    <w:uiPriority w:val="34"/>
    <w:qFormat/>
    <w:rsid w:val="009E14FB"/>
    <w:pPr>
      <w:ind w:left="720"/>
      <w:contextualSpacing/>
    </w:pPr>
  </w:style>
  <w:style w:type="paragraph" w:customStyle="1" w:styleId="EinfAbs">
    <w:name w:val="[Einf. Abs.]"/>
    <w:basedOn w:val="Standard"/>
    <w:uiPriority w:val="99"/>
    <w:rsid w:val="007316B7"/>
    <w:pPr>
      <w:widowControl w:val="0"/>
      <w:autoSpaceDE w:val="0"/>
      <w:autoSpaceDN w:val="0"/>
      <w:adjustRightInd w:val="0"/>
      <w:spacing w:after="0" w:line="288" w:lineRule="auto"/>
      <w:textAlignment w:val="center"/>
    </w:pPr>
    <w:rPr>
      <w:rFonts w:ascii="Times-Roman" w:eastAsia="MS Mincho" w:hAnsi="Times-Roman" w:cs="Times-Roman"/>
      <w:color w:val="000000"/>
      <w:sz w:val="24"/>
      <w:szCs w:val="24"/>
      <w:lang w:eastAsia="de-DE"/>
    </w:rPr>
  </w:style>
  <w:style w:type="paragraph" w:styleId="Sprechblasentext">
    <w:name w:val="Balloon Text"/>
    <w:basedOn w:val="Standard"/>
    <w:link w:val="SprechblasentextZchn"/>
    <w:uiPriority w:val="99"/>
    <w:semiHidden/>
    <w:unhideWhenUsed/>
    <w:rsid w:val="0023260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607"/>
    <w:rPr>
      <w:rFonts w:ascii="Segoe UI" w:hAnsi="Segoe UI" w:cs="Segoe UI"/>
      <w:sz w:val="18"/>
      <w:szCs w:val="18"/>
    </w:rPr>
  </w:style>
  <w:style w:type="table" w:styleId="Tabellenraster">
    <w:name w:val="Table Grid"/>
    <w:basedOn w:val="NormaleTabelle"/>
    <w:uiPriority w:val="39"/>
    <w:rsid w:val="00230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23095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Default">
    <w:name w:val="Default"/>
    <w:basedOn w:val="Standard"/>
    <w:rsid w:val="007C06E9"/>
    <w:pPr>
      <w:autoSpaceDE w:val="0"/>
      <w:autoSpaceDN w:val="0"/>
      <w:spacing w:after="0" w:line="240" w:lineRule="auto"/>
    </w:pPr>
    <w:rPr>
      <w:rFonts w:ascii="Corbel" w:hAnsi="Corbel" w:cs="Times New Roman"/>
      <w:color w:val="000000"/>
      <w:sz w:val="24"/>
      <w:szCs w:val="24"/>
      <w:lang w:eastAsia="de-AT"/>
    </w:rPr>
  </w:style>
  <w:style w:type="character" w:styleId="Hyperlink">
    <w:name w:val="Hyperlink"/>
    <w:basedOn w:val="Absatz-Standardschriftart"/>
    <w:uiPriority w:val="99"/>
    <w:unhideWhenUsed/>
    <w:rsid w:val="00617C15"/>
    <w:rPr>
      <w:color w:val="0563C1"/>
      <w:u w:val="single"/>
    </w:rPr>
  </w:style>
  <w:style w:type="character" w:styleId="BesuchterLink">
    <w:name w:val="FollowedHyperlink"/>
    <w:basedOn w:val="Absatz-Standardschriftart"/>
    <w:uiPriority w:val="99"/>
    <w:semiHidden/>
    <w:unhideWhenUsed/>
    <w:rsid w:val="001A7D33"/>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364A4D"/>
    <w:rPr>
      <w:color w:val="605E5C"/>
      <w:shd w:val="clear" w:color="auto" w:fill="E1DFDD"/>
    </w:rPr>
  </w:style>
  <w:style w:type="paragraph" w:customStyle="1" w:styleId="paragraph">
    <w:name w:val="paragraph"/>
    <w:basedOn w:val="Standard"/>
    <w:rsid w:val="00C836B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C836BC"/>
  </w:style>
  <w:style w:type="character" w:customStyle="1" w:styleId="scxw43682314">
    <w:name w:val="scxw43682314"/>
    <w:basedOn w:val="Absatz-Standardschriftart"/>
    <w:rsid w:val="00C836BC"/>
  </w:style>
  <w:style w:type="character" w:customStyle="1" w:styleId="eop">
    <w:name w:val="eop"/>
    <w:basedOn w:val="Absatz-Standardschriftart"/>
    <w:rsid w:val="00C836BC"/>
  </w:style>
  <w:style w:type="paragraph" w:styleId="Textkrper">
    <w:name w:val="Body Text"/>
    <w:basedOn w:val="Standard"/>
    <w:link w:val="TextkrperZchn"/>
    <w:uiPriority w:val="1"/>
    <w:qFormat/>
    <w:rsid w:val="0056366A"/>
    <w:pPr>
      <w:widowControl w:val="0"/>
      <w:autoSpaceDE w:val="0"/>
      <w:autoSpaceDN w:val="0"/>
      <w:spacing w:after="0" w:line="240" w:lineRule="auto"/>
    </w:pPr>
    <w:rPr>
      <w:rFonts w:ascii="Arial" w:eastAsia="Arial" w:hAnsi="Arial" w:cs="Arial"/>
    </w:rPr>
  </w:style>
  <w:style w:type="character" w:customStyle="1" w:styleId="TextkrperZchn">
    <w:name w:val="Textkörper Zchn"/>
    <w:basedOn w:val="Absatz-Standardschriftart"/>
    <w:link w:val="Textkrper"/>
    <w:uiPriority w:val="1"/>
    <w:rsid w:val="0056366A"/>
    <w:rPr>
      <w:rFonts w:ascii="Arial" w:eastAsia="Arial" w:hAnsi="Arial" w:cs="Arial"/>
      <w:lang w:val="de-DE"/>
    </w:rPr>
  </w:style>
  <w:style w:type="character" w:customStyle="1" w:styleId="NichtaufgelsteErwhnung2">
    <w:name w:val="Nicht aufgelöste Erwähnung2"/>
    <w:basedOn w:val="Absatz-Standardschriftart"/>
    <w:uiPriority w:val="99"/>
    <w:semiHidden/>
    <w:unhideWhenUsed/>
    <w:rsid w:val="0056366A"/>
    <w:rPr>
      <w:color w:val="605E5C"/>
      <w:shd w:val="clear" w:color="auto" w:fill="E1DFDD"/>
    </w:rPr>
  </w:style>
  <w:style w:type="character" w:customStyle="1" w:styleId="xcontentpasted3">
    <w:name w:val="x_contentpasted3"/>
    <w:basedOn w:val="Absatz-Standardschriftart"/>
    <w:rsid w:val="001A57C3"/>
  </w:style>
  <w:style w:type="table" w:styleId="Gitternetztabelle5dunkelAkzent5">
    <w:name w:val="Grid Table 5 Dark Accent 5"/>
    <w:basedOn w:val="NormaleTabelle"/>
    <w:uiPriority w:val="50"/>
    <w:rsid w:val="00DE453F"/>
    <w:pPr>
      <w:spacing w:after="0" w:line="240" w:lineRule="auto"/>
    </w:pPr>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netztabelle5dunkelAkzent3">
    <w:name w:val="Grid Table 5 Dark Accent 3"/>
    <w:basedOn w:val="NormaleTabelle"/>
    <w:uiPriority w:val="50"/>
    <w:rsid w:val="00DE45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EinfacheTabelle5">
    <w:name w:val="Plain Table 5"/>
    <w:basedOn w:val="NormaleTabelle"/>
    <w:uiPriority w:val="45"/>
    <w:rsid w:val="00DE453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4Akzent3">
    <w:name w:val="Grid Table 4 Accent 3"/>
    <w:basedOn w:val="NormaleTabelle"/>
    <w:uiPriority w:val="49"/>
    <w:rsid w:val="00DE453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MittlereSchattierung2-Akzent1">
    <w:name w:val="Medium Shading 2 Accent 1"/>
    <w:basedOn w:val="NormaleTabelle"/>
    <w:uiPriority w:val="64"/>
    <w:rsid w:val="00DE453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berschrift1Zchn">
    <w:name w:val="Überschrift 1 Zchn"/>
    <w:basedOn w:val="Absatz-Standardschriftart"/>
    <w:link w:val="berschrift1"/>
    <w:uiPriority w:val="9"/>
    <w:rsid w:val="000B3ECD"/>
    <w:rPr>
      <w:rFonts w:ascii="Times New Roman" w:eastAsia="Times New Roman" w:hAnsi="Times New Roman" w:cs="Times New Roman"/>
      <w:b/>
      <w:bCs/>
      <w:kern w:val="36"/>
      <w:sz w:val="48"/>
      <w:szCs w:val="48"/>
      <w:lang w:val="de-DE" w:eastAsia="de-DE"/>
    </w:rPr>
  </w:style>
  <w:style w:type="character" w:customStyle="1" w:styleId="NichtaufgelsteErwhnung3">
    <w:name w:val="Nicht aufgelöste Erwähnung3"/>
    <w:basedOn w:val="Absatz-Standardschriftart"/>
    <w:uiPriority w:val="99"/>
    <w:semiHidden/>
    <w:unhideWhenUsed/>
    <w:rsid w:val="00394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22227">
      <w:bodyDiv w:val="1"/>
      <w:marLeft w:val="0"/>
      <w:marRight w:val="0"/>
      <w:marTop w:val="0"/>
      <w:marBottom w:val="0"/>
      <w:divBdr>
        <w:top w:val="none" w:sz="0" w:space="0" w:color="auto"/>
        <w:left w:val="none" w:sz="0" w:space="0" w:color="auto"/>
        <w:bottom w:val="none" w:sz="0" w:space="0" w:color="auto"/>
        <w:right w:val="none" w:sz="0" w:space="0" w:color="auto"/>
      </w:divBdr>
    </w:div>
    <w:div w:id="145707157">
      <w:bodyDiv w:val="1"/>
      <w:marLeft w:val="0"/>
      <w:marRight w:val="0"/>
      <w:marTop w:val="0"/>
      <w:marBottom w:val="0"/>
      <w:divBdr>
        <w:top w:val="none" w:sz="0" w:space="0" w:color="auto"/>
        <w:left w:val="none" w:sz="0" w:space="0" w:color="auto"/>
        <w:bottom w:val="none" w:sz="0" w:space="0" w:color="auto"/>
        <w:right w:val="none" w:sz="0" w:space="0" w:color="auto"/>
      </w:divBdr>
    </w:div>
    <w:div w:id="288632237">
      <w:bodyDiv w:val="1"/>
      <w:marLeft w:val="0"/>
      <w:marRight w:val="0"/>
      <w:marTop w:val="0"/>
      <w:marBottom w:val="0"/>
      <w:divBdr>
        <w:top w:val="none" w:sz="0" w:space="0" w:color="auto"/>
        <w:left w:val="none" w:sz="0" w:space="0" w:color="auto"/>
        <w:bottom w:val="none" w:sz="0" w:space="0" w:color="auto"/>
        <w:right w:val="none" w:sz="0" w:space="0" w:color="auto"/>
      </w:divBdr>
    </w:div>
    <w:div w:id="317155064">
      <w:bodyDiv w:val="1"/>
      <w:marLeft w:val="0"/>
      <w:marRight w:val="0"/>
      <w:marTop w:val="0"/>
      <w:marBottom w:val="0"/>
      <w:divBdr>
        <w:top w:val="none" w:sz="0" w:space="0" w:color="auto"/>
        <w:left w:val="none" w:sz="0" w:space="0" w:color="auto"/>
        <w:bottom w:val="none" w:sz="0" w:space="0" w:color="auto"/>
        <w:right w:val="none" w:sz="0" w:space="0" w:color="auto"/>
      </w:divBdr>
    </w:div>
    <w:div w:id="939067757">
      <w:bodyDiv w:val="1"/>
      <w:marLeft w:val="0"/>
      <w:marRight w:val="0"/>
      <w:marTop w:val="0"/>
      <w:marBottom w:val="0"/>
      <w:divBdr>
        <w:top w:val="none" w:sz="0" w:space="0" w:color="auto"/>
        <w:left w:val="none" w:sz="0" w:space="0" w:color="auto"/>
        <w:bottom w:val="none" w:sz="0" w:space="0" w:color="auto"/>
        <w:right w:val="none" w:sz="0" w:space="0" w:color="auto"/>
      </w:divBdr>
    </w:div>
    <w:div w:id="970329846">
      <w:bodyDiv w:val="1"/>
      <w:marLeft w:val="0"/>
      <w:marRight w:val="0"/>
      <w:marTop w:val="0"/>
      <w:marBottom w:val="0"/>
      <w:divBdr>
        <w:top w:val="none" w:sz="0" w:space="0" w:color="auto"/>
        <w:left w:val="none" w:sz="0" w:space="0" w:color="auto"/>
        <w:bottom w:val="none" w:sz="0" w:space="0" w:color="auto"/>
        <w:right w:val="none" w:sz="0" w:space="0" w:color="auto"/>
      </w:divBdr>
    </w:div>
    <w:div w:id="1149705965">
      <w:bodyDiv w:val="1"/>
      <w:marLeft w:val="0"/>
      <w:marRight w:val="0"/>
      <w:marTop w:val="0"/>
      <w:marBottom w:val="0"/>
      <w:divBdr>
        <w:top w:val="none" w:sz="0" w:space="0" w:color="auto"/>
        <w:left w:val="none" w:sz="0" w:space="0" w:color="auto"/>
        <w:bottom w:val="none" w:sz="0" w:space="0" w:color="auto"/>
        <w:right w:val="none" w:sz="0" w:space="0" w:color="auto"/>
      </w:divBdr>
    </w:div>
    <w:div w:id="1474298554">
      <w:bodyDiv w:val="1"/>
      <w:marLeft w:val="0"/>
      <w:marRight w:val="0"/>
      <w:marTop w:val="0"/>
      <w:marBottom w:val="0"/>
      <w:divBdr>
        <w:top w:val="none" w:sz="0" w:space="0" w:color="auto"/>
        <w:left w:val="none" w:sz="0" w:space="0" w:color="auto"/>
        <w:bottom w:val="none" w:sz="0" w:space="0" w:color="auto"/>
        <w:right w:val="none" w:sz="0" w:space="0" w:color="auto"/>
      </w:divBdr>
    </w:div>
    <w:div w:id="1701272923">
      <w:bodyDiv w:val="1"/>
      <w:marLeft w:val="0"/>
      <w:marRight w:val="0"/>
      <w:marTop w:val="0"/>
      <w:marBottom w:val="0"/>
      <w:divBdr>
        <w:top w:val="none" w:sz="0" w:space="0" w:color="auto"/>
        <w:left w:val="none" w:sz="0" w:space="0" w:color="auto"/>
        <w:bottom w:val="none" w:sz="0" w:space="0" w:color="auto"/>
        <w:right w:val="none" w:sz="0" w:space="0" w:color="auto"/>
      </w:divBdr>
    </w:div>
    <w:div w:id="1984580550">
      <w:bodyDiv w:val="1"/>
      <w:marLeft w:val="0"/>
      <w:marRight w:val="0"/>
      <w:marTop w:val="0"/>
      <w:marBottom w:val="0"/>
      <w:divBdr>
        <w:top w:val="none" w:sz="0" w:space="0" w:color="auto"/>
        <w:left w:val="none" w:sz="0" w:space="0" w:color="auto"/>
        <w:bottom w:val="none" w:sz="0" w:space="0" w:color="auto"/>
        <w:right w:val="none" w:sz="0" w:space="0" w:color="auto"/>
      </w:divBdr>
    </w:div>
    <w:div w:id="211740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13bf61699a8b4b8c"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4D1B244D45D24DBA8D257321C38001" ma:contentTypeVersion="12" ma:contentTypeDescription="Create a new document." ma:contentTypeScope="" ma:versionID="d83ed7a0396c23d767ed663ac6f1862f">
  <xsd:schema xmlns:xsd="http://www.w3.org/2001/XMLSchema" xmlns:xs="http://www.w3.org/2001/XMLSchema" xmlns:p="http://schemas.microsoft.com/office/2006/metadata/properties" xmlns:ns3="4cd7afc4-46f4-46d3-8595-a841716ac6bc" xmlns:ns4="0cafd191-1020-4d25-85c3-1d97a20cbabf" targetNamespace="http://schemas.microsoft.com/office/2006/metadata/properties" ma:root="true" ma:fieldsID="c1d1076b8c83f6159201156b24a95d5a" ns3:_="" ns4:_="">
    <xsd:import namespace="4cd7afc4-46f4-46d3-8595-a841716ac6bc"/>
    <xsd:import namespace="0cafd191-1020-4d25-85c3-1d97a20cba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7afc4-46f4-46d3-8595-a841716ac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afd191-1020-4d25-85c3-1d97a20cbab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F7BD5-598C-482E-86FB-14A66DBEC1CF}">
  <ds:schemaRefs>
    <ds:schemaRef ds:uri="http://schemas.microsoft.com/sharepoint/v3/contenttype/forms"/>
  </ds:schemaRefs>
</ds:datastoreItem>
</file>

<file path=customXml/itemProps2.xml><?xml version="1.0" encoding="utf-8"?>
<ds:datastoreItem xmlns:ds="http://schemas.openxmlformats.org/officeDocument/2006/customXml" ds:itemID="{43770661-B227-4C73-8F98-5619DADBBE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FDBAC6-FAD3-4D84-8D25-A30860467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7afc4-46f4-46d3-8595-a841716ac6bc"/>
    <ds:schemaRef ds:uri="0cafd191-1020-4d25-85c3-1d97a20cb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709</Words>
  <Characters>4043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Grübler Gabriele</dc:creator>
  <cp:keywords/>
  <dc:description/>
  <cp:lastModifiedBy>Pließnig Gabriele</cp:lastModifiedBy>
  <cp:revision>12</cp:revision>
  <cp:lastPrinted>2024-05-15T08:08:00Z</cp:lastPrinted>
  <dcterms:created xsi:type="dcterms:W3CDTF">2024-07-17T08:46:00Z</dcterms:created>
  <dcterms:modified xsi:type="dcterms:W3CDTF">2024-09-25T10:49:00Z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0x010100C14D1B244D45D24DBA8D257321C38001</vt:lpwstr>
  </property>
</Properties>
</file>