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774" w:type="dxa"/>
        <w:tblInd w:w="-318" w:type="dxa"/>
        <w:tblLook w:val="04A0" w:firstRow="1" w:lastRow="0" w:firstColumn="1" w:lastColumn="0" w:noHBand="0" w:noVBand="1"/>
      </w:tblPr>
      <w:tblGrid>
        <w:gridCol w:w="5490"/>
        <w:gridCol w:w="5284"/>
      </w:tblGrid>
      <w:tr w:rsidR="004743AF" w14:paraId="28DD7859" w14:textId="77777777" w:rsidTr="004743AF"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14:paraId="2F3AF5A1" w14:textId="77777777" w:rsidR="004743AF" w:rsidRPr="00EE65E9" w:rsidRDefault="00EE65E9" w:rsidP="00EE65E9">
            <w:pPr>
              <w:pStyle w:val="KeinLeerraum"/>
              <w:rPr>
                <w:szCs w:val="20"/>
              </w:rPr>
            </w:pPr>
            <w:bookmarkStart w:id="0" w:name="_GoBack"/>
            <w:bookmarkEnd w:id="0"/>
            <w:r>
              <w:rPr>
                <w:noProof/>
                <w:szCs w:val="20"/>
                <w:lang w:val="de-DE" w:eastAsia="de-DE"/>
              </w:rPr>
              <w:drawing>
                <wp:inline distT="0" distB="0" distL="0" distR="0" wp14:anchorId="236C6621" wp14:editId="1096BBDC">
                  <wp:extent cx="2217600" cy="1260000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600" cy="12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</w:tcPr>
          <w:p w14:paraId="03EDEA2C" w14:textId="77777777" w:rsidR="004743AF" w:rsidRPr="00865DD8" w:rsidRDefault="002226D8" w:rsidP="004743AF">
            <w:pPr>
              <w:pStyle w:val="KeinLeerraum"/>
              <w:jc w:val="right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Bautechnisches Labor</w:t>
            </w:r>
          </w:p>
          <w:p w14:paraId="593D54CD" w14:textId="77777777" w:rsidR="00722468" w:rsidRDefault="00722468" w:rsidP="00722468">
            <w:pPr>
              <w:pStyle w:val="KeinLeerraum"/>
              <w:jc w:val="righ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3 Hochbau, Betonbau, Tiefbau</w:t>
            </w:r>
          </w:p>
          <w:p w14:paraId="20EB2CDE" w14:textId="77777777" w:rsidR="008D6BF0" w:rsidRDefault="008D6BF0" w:rsidP="004743AF">
            <w:pPr>
              <w:pStyle w:val="KeinLeerraum"/>
              <w:jc w:val="right"/>
              <w:rPr>
                <w:sz w:val="30"/>
                <w:szCs w:val="30"/>
              </w:rPr>
            </w:pPr>
          </w:p>
          <w:p w14:paraId="792505CE" w14:textId="77777777" w:rsidR="004743AF" w:rsidRPr="0037751B" w:rsidRDefault="008D6BF0" w:rsidP="004743AF">
            <w:pPr>
              <w:pStyle w:val="KeinLeerraum"/>
              <w:jc w:val="right"/>
              <w:rPr>
                <w:sz w:val="30"/>
                <w:szCs w:val="30"/>
              </w:rPr>
            </w:pPr>
            <w:r w:rsidRPr="00EC459A">
              <w:rPr>
                <w:b/>
                <w:sz w:val="30"/>
                <w:szCs w:val="30"/>
              </w:rPr>
              <w:t>Unterrichtsvorbereitung</w:t>
            </w:r>
          </w:p>
          <w:p w14:paraId="1C5CA2C7" w14:textId="77777777" w:rsidR="004743AF" w:rsidRPr="00EC459A" w:rsidRDefault="00A07AE3" w:rsidP="001A6740">
            <w:pPr>
              <w:pStyle w:val="KeinLeerraum"/>
              <w:jc w:val="right"/>
              <w:rPr>
                <w:b/>
                <w:sz w:val="30"/>
                <w:szCs w:val="30"/>
              </w:rPr>
            </w:pPr>
            <w:r>
              <w:rPr>
                <w:sz w:val="30"/>
                <w:szCs w:val="30"/>
              </w:rPr>
              <w:t>4</w:t>
            </w:r>
            <w:r w:rsidR="008D6BF0">
              <w:rPr>
                <w:sz w:val="30"/>
                <w:szCs w:val="30"/>
              </w:rPr>
              <w:t>. Woche</w:t>
            </w:r>
          </w:p>
        </w:tc>
      </w:tr>
    </w:tbl>
    <w:p w14:paraId="535EAFD2" w14:textId="77777777" w:rsidR="004743AF" w:rsidRPr="004743AF" w:rsidRDefault="00EE65E9" w:rsidP="00EE65E9">
      <w:pPr>
        <w:pStyle w:val="KeinLeerraum"/>
        <w:jc w:val="center"/>
        <w:rPr>
          <w:szCs w:val="20"/>
        </w:rPr>
      </w:pPr>
      <w:r>
        <w:rPr>
          <w:vanish/>
          <w:color w:val="FF0000"/>
        </w:rPr>
        <w:t>Alles markieren und mit F9 aktualisieren!</w:t>
      </w:r>
    </w:p>
    <w:p w14:paraId="728BDBAF" w14:textId="77777777" w:rsidR="004743AF" w:rsidRPr="004743AF" w:rsidRDefault="004743AF" w:rsidP="004743AF">
      <w:pPr>
        <w:pStyle w:val="KeinLeerraum"/>
        <w:rPr>
          <w:szCs w:val="20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64"/>
        <w:gridCol w:w="6848"/>
        <w:gridCol w:w="2283"/>
      </w:tblGrid>
      <w:tr w:rsidR="004743AF" w14:paraId="61C64872" w14:textId="77777777" w:rsidTr="00E04E4D">
        <w:tc>
          <w:tcPr>
            <w:tcW w:w="1077" w:type="dxa"/>
          </w:tcPr>
          <w:p w14:paraId="7A77C4F4" w14:textId="77777777" w:rsidR="004743AF" w:rsidRDefault="00E04E4D" w:rsidP="00EA11AC">
            <w:pPr>
              <w:pStyle w:val="KeinLeerraum"/>
              <w:jc w:val="right"/>
            </w:pPr>
            <w:r>
              <w:t>Lehrberuf</w:t>
            </w:r>
          </w:p>
        </w:tc>
        <w:tc>
          <w:tcPr>
            <w:tcW w:w="7020" w:type="dxa"/>
          </w:tcPr>
          <w:p w14:paraId="5FCBB28F" w14:textId="30B4D266" w:rsidR="00722468" w:rsidRDefault="00722468" w:rsidP="00722468">
            <w:pPr>
              <w:pStyle w:val="KeinLeerraum"/>
              <w:rPr>
                <w:b/>
                <w:sz w:val="30"/>
                <w:szCs w:val="30"/>
              </w:rPr>
            </w:pPr>
            <w:r w:rsidRPr="00722468">
              <w:rPr>
                <w:b/>
                <w:sz w:val="30"/>
                <w:szCs w:val="30"/>
              </w:rPr>
              <w:t>Hochbau</w:t>
            </w:r>
            <w:r>
              <w:rPr>
                <w:b/>
                <w:sz w:val="30"/>
                <w:szCs w:val="30"/>
              </w:rPr>
              <w:t>/in</w:t>
            </w:r>
            <w:r w:rsidRPr="00722468">
              <w:rPr>
                <w:b/>
                <w:sz w:val="30"/>
                <w:szCs w:val="30"/>
              </w:rPr>
              <w:t>, Betonbau</w:t>
            </w:r>
            <w:r>
              <w:rPr>
                <w:b/>
                <w:sz w:val="30"/>
                <w:szCs w:val="30"/>
              </w:rPr>
              <w:t>/in</w:t>
            </w:r>
            <w:r w:rsidRPr="00722468">
              <w:rPr>
                <w:b/>
                <w:sz w:val="30"/>
                <w:szCs w:val="30"/>
              </w:rPr>
              <w:t>, Tiefbau</w:t>
            </w:r>
            <w:r>
              <w:rPr>
                <w:b/>
                <w:sz w:val="30"/>
                <w:szCs w:val="30"/>
              </w:rPr>
              <w:t>/in</w:t>
            </w:r>
          </w:p>
          <w:p w14:paraId="7B279337" w14:textId="65D1773A" w:rsidR="007076F3" w:rsidRPr="00722468" w:rsidRDefault="007076F3" w:rsidP="00722468">
            <w:pPr>
              <w:pStyle w:val="KeinLeerraum"/>
              <w:rPr>
                <w:b/>
                <w:sz w:val="30"/>
                <w:szCs w:val="30"/>
              </w:rPr>
            </w:pPr>
          </w:p>
          <w:p w14:paraId="248E03C6" w14:textId="77777777" w:rsidR="003F4CB2" w:rsidRPr="003F4CB2" w:rsidRDefault="003F4CB2" w:rsidP="00865DD8">
            <w:pPr>
              <w:pStyle w:val="KeinLeerraum"/>
              <w:rPr>
                <w:sz w:val="30"/>
                <w:szCs w:val="30"/>
              </w:rPr>
            </w:pPr>
          </w:p>
        </w:tc>
        <w:tc>
          <w:tcPr>
            <w:tcW w:w="2324" w:type="dxa"/>
          </w:tcPr>
          <w:p w14:paraId="77338503" w14:textId="77777777" w:rsidR="004743AF" w:rsidRDefault="00E04E4D" w:rsidP="00E04E4D">
            <w:pPr>
              <w:pStyle w:val="KeinLeerraum"/>
              <w:jc w:val="right"/>
            </w:pPr>
            <w:r>
              <w:t>Lehrgangsunterricht</w:t>
            </w:r>
          </w:p>
          <w:p w14:paraId="0E82CC3D" w14:textId="77777777" w:rsidR="00E04E4D" w:rsidRDefault="00E04E4D" w:rsidP="00E04E4D">
            <w:pPr>
              <w:pStyle w:val="KeinLeerraum"/>
              <w:jc w:val="right"/>
            </w:pPr>
            <w:r>
              <w:t>10 Wochen</w:t>
            </w:r>
          </w:p>
          <w:p w14:paraId="4AE1F549" w14:textId="0C90F933" w:rsidR="000C2D1A" w:rsidRDefault="000C2D1A" w:rsidP="000C2D1A">
            <w:pPr>
              <w:pStyle w:val="KeinLeerraum"/>
              <w:jc w:val="right"/>
            </w:pPr>
            <w:r>
              <w:t xml:space="preserve">Schuljahr </w:t>
            </w:r>
            <w:r w:rsidR="007076F3">
              <w:t>2021/22</w:t>
            </w:r>
          </w:p>
          <w:p w14:paraId="598BC30A" w14:textId="77777777" w:rsidR="00E04E4D" w:rsidRDefault="000C2D1A" w:rsidP="00E04E4D">
            <w:pPr>
              <w:pStyle w:val="KeinLeerraum"/>
              <w:jc w:val="right"/>
            </w:pPr>
            <w:r>
              <w:t>2</w:t>
            </w:r>
            <w:r w:rsidR="00E04E4D">
              <w:t xml:space="preserve"> UE/Woche</w:t>
            </w:r>
          </w:p>
        </w:tc>
      </w:tr>
    </w:tbl>
    <w:p w14:paraId="0ED63A3F" w14:textId="77777777" w:rsidR="00865DD8" w:rsidRPr="004743AF" w:rsidRDefault="00865DD8" w:rsidP="00865DD8">
      <w:pPr>
        <w:pStyle w:val="KeinLeerraum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599"/>
        <w:gridCol w:w="6596"/>
      </w:tblGrid>
      <w:tr w:rsidR="0037751B" w14:paraId="1D4FC690" w14:textId="77777777" w:rsidTr="0037751B">
        <w:tc>
          <w:tcPr>
            <w:tcW w:w="3652" w:type="dxa"/>
          </w:tcPr>
          <w:p w14:paraId="4B854DE4" w14:textId="77777777" w:rsidR="0037751B" w:rsidRPr="0037751B" w:rsidRDefault="0037751B" w:rsidP="00865DD8">
            <w:pPr>
              <w:pStyle w:val="KeinLeerraum"/>
              <w:rPr>
                <w:b/>
                <w:sz w:val="30"/>
                <w:szCs w:val="30"/>
              </w:rPr>
            </w:pPr>
            <w:r w:rsidRPr="0037751B">
              <w:rPr>
                <w:b/>
                <w:sz w:val="30"/>
                <w:szCs w:val="30"/>
              </w:rPr>
              <w:t>Kompetenzbereich</w:t>
            </w:r>
          </w:p>
        </w:tc>
        <w:tc>
          <w:tcPr>
            <w:tcW w:w="6693" w:type="dxa"/>
          </w:tcPr>
          <w:p w14:paraId="5409F6D9" w14:textId="77777777" w:rsidR="0037751B" w:rsidRPr="001207FD" w:rsidRDefault="0037751B" w:rsidP="00865DD8">
            <w:pPr>
              <w:pStyle w:val="KeinLeerraum"/>
              <w:rPr>
                <w:b/>
                <w:sz w:val="30"/>
                <w:szCs w:val="30"/>
              </w:rPr>
            </w:pPr>
          </w:p>
        </w:tc>
      </w:tr>
      <w:tr w:rsidR="0037751B" w14:paraId="793FA5B9" w14:textId="77777777" w:rsidTr="0037751B">
        <w:tc>
          <w:tcPr>
            <w:tcW w:w="3652" w:type="dxa"/>
          </w:tcPr>
          <w:p w14:paraId="18815317" w14:textId="77777777" w:rsidR="0037751B" w:rsidRPr="0037751B" w:rsidRDefault="0037751B" w:rsidP="00865DD8">
            <w:pPr>
              <w:pStyle w:val="KeinLeerraum"/>
              <w:rPr>
                <w:sz w:val="30"/>
                <w:szCs w:val="30"/>
              </w:rPr>
            </w:pPr>
            <w:r w:rsidRPr="0037751B">
              <w:rPr>
                <w:sz w:val="30"/>
                <w:szCs w:val="30"/>
              </w:rPr>
              <w:t>Lehrstoff</w:t>
            </w:r>
          </w:p>
        </w:tc>
        <w:tc>
          <w:tcPr>
            <w:tcW w:w="6693" w:type="dxa"/>
          </w:tcPr>
          <w:p w14:paraId="345D457D" w14:textId="77777777" w:rsidR="0037751B" w:rsidRPr="0037751B" w:rsidRDefault="0037751B" w:rsidP="00865DD8">
            <w:pPr>
              <w:pStyle w:val="KeinLeerraum"/>
              <w:rPr>
                <w:sz w:val="30"/>
                <w:szCs w:val="30"/>
              </w:rPr>
            </w:pPr>
            <w:r w:rsidRPr="0037751B">
              <w:rPr>
                <w:sz w:val="30"/>
                <w:szCs w:val="30"/>
              </w:rPr>
              <w:t>Bildungs</w:t>
            </w:r>
            <w:r w:rsidRPr="0037751B">
              <w:rPr>
                <w:sz w:val="30"/>
                <w:szCs w:val="30"/>
              </w:rPr>
              <w:noBreakHyphen/>
              <w:t xml:space="preserve"> und Lehraufgabe</w:t>
            </w:r>
            <w:r w:rsidR="00FE6C68">
              <w:rPr>
                <w:sz w:val="30"/>
                <w:szCs w:val="30"/>
              </w:rPr>
              <w:t>n</w:t>
            </w:r>
          </w:p>
        </w:tc>
      </w:tr>
      <w:tr w:rsidR="0037751B" w14:paraId="1B5E945E" w14:textId="77777777" w:rsidTr="00FE6C68">
        <w:tc>
          <w:tcPr>
            <w:tcW w:w="3652" w:type="dxa"/>
            <w:tcMar>
              <w:left w:w="0" w:type="dxa"/>
              <w:right w:w="0" w:type="dxa"/>
            </w:tcMar>
          </w:tcPr>
          <w:p w14:paraId="19C597D4" w14:textId="77777777" w:rsidR="00C928F5" w:rsidRDefault="00FE6C68" w:rsidP="00865DD8">
            <w:pPr>
              <w:pStyle w:val="KeinLeerraum"/>
              <w:rPr>
                <w:sz w:val="22"/>
              </w:rPr>
            </w:pPr>
            <w:r>
              <w:fldChar w:fldCharType="begin"/>
            </w:r>
            <w:r>
              <w:instrText xml:space="preserve"> INCLUDETEXT "O:\\bsvk\\lehrst_neu</w:instrText>
            </w:r>
            <w:r w:rsidR="00E461B5">
              <w:instrText>\</w:instrText>
            </w:r>
            <w:r w:rsidR="002226D8">
              <w:instrText>\mau\\</w:instrText>
            </w:r>
            <w:r w:rsidR="00BE4199">
              <w:instrText>3mau</w:instrText>
            </w:r>
            <w:r w:rsidR="002226D8">
              <w:instrText>\\woche_</w:instrText>
            </w:r>
            <w:r w:rsidR="00BE4199">
              <w:instrText>3mau</w:instrText>
            </w:r>
            <w:r w:rsidR="002226D8">
              <w:instrText>.docx" btl</w:instrText>
            </w:r>
            <w:r w:rsidR="00A07AE3">
              <w:instrText>04</w:instrText>
            </w:r>
            <w:r>
              <w:instrText xml:space="preserve">  \* MERGEFORMAT </w:instrText>
            </w:r>
            <w:r>
              <w:fldChar w:fldCharType="separate"/>
            </w:r>
            <w:bookmarkStart w:id="1" w:name="btl04"/>
          </w:p>
          <w:tbl>
            <w:tblPr>
              <w:tblStyle w:val="Tabellenraster"/>
              <w:tblW w:w="5000" w:type="pct"/>
              <w:tblLook w:val="04A0" w:firstRow="1" w:lastRow="0" w:firstColumn="1" w:lastColumn="0" w:noHBand="0" w:noVBand="1"/>
            </w:tblPr>
            <w:tblGrid>
              <w:gridCol w:w="3589"/>
            </w:tblGrid>
            <w:tr w:rsidR="00C928F5" w:rsidRPr="000C7D7E" w14:paraId="5DFA294D" w14:textId="77777777" w:rsidTr="00C928F5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5E6FF7" w14:textId="77777777" w:rsidR="00C928F5" w:rsidRPr="00C928F5" w:rsidRDefault="00C928F5" w:rsidP="00865DD8">
                  <w:pPr>
                    <w:pStyle w:val="KeinLeerraum"/>
                    <w:rPr>
                      <w:rFonts w:cstheme="minorHAnsi"/>
                      <w:b/>
                      <w:szCs w:val="20"/>
                    </w:rPr>
                  </w:pPr>
                  <w:r w:rsidRPr="00C928F5">
                    <w:rPr>
                      <w:rFonts w:cstheme="minorHAnsi"/>
                      <w:b/>
                      <w:szCs w:val="20"/>
                    </w:rPr>
                    <w:t>Baustoffprüfungen</w:t>
                  </w:r>
                </w:p>
              </w:tc>
            </w:tr>
            <w:bookmarkEnd w:id="1"/>
          </w:tbl>
          <w:p w14:paraId="610F4F41" w14:textId="77777777" w:rsidR="00C928F5" w:rsidRDefault="00FE6C68" w:rsidP="00865DD8">
            <w:pPr>
              <w:pStyle w:val="KeinLeerraum"/>
              <w:rPr>
                <w:sz w:val="22"/>
              </w:rPr>
            </w:pPr>
            <w:r>
              <w:fldChar w:fldCharType="end"/>
            </w:r>
            <w:r w:rsidR="00832099">
              <w:fldChar w:fldCharType="begin"/>
            </w:r>
            <w:r w:rsidR="00832099">
              <w:instrText xml:space="preserve"> INCLUDETEXT "O:\\bsvk\\lehrst_neu\\mau\\3mau\\btl.docx" inh04 </w:instrText>
            </w:r>
            <w:r w:rsidR="00832099">
              <w:fldChar w:fldCharType="separate"/>
            </w:r>
            <w:bookmarkStart w:id="2" w:name="inh04"/>
          </w:p>
          <w:tbl>
            <w:tblPr>
              <w:tblStyle w:val="Tabellenraster"/>
              <w:tblW w:w="5000" w:type="pct"/>
              <w:tblLook w:val="04A0" w:firstRow="1" w:lastRow="0" w:firstColumn="1" w:lastColumn="0" w:noHBand="0" w:noVBand="1"/>
            </w:tblPr>
            <w:tblGrid>
              <w:gridCol w:w="3589"/>
            </w:tblGrid>
            <w:tr w:rsidR="00C928F5" w:rsidRPr="00A03779" w14:paraId="426DDAC9" w14:textId="77777777" w:rsidTr="00DF1D93">
              <w:tc>
                <w:tcPr>
                  <w:tcW w:w="336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08" w:type="dxa"/>
                    <w:right w:w="57" w:type="dxa"/>
                  </w:tcMar>
                </w:tcPr>
                <w:p w14:paraId="23605A1D" w14:textId="77777777" w:rsidR="00C928F5" w:rsidRPr="00A03779" w:rsidRDefault="00C928F5" w:rsidP="00314F14">
                  <w:pPr>
                    <w:pStyle w:val="KeinLeerraum"/>
                    <w:rPr>
                      <w:szCs w:val="20"/>
                    </w:rPr>
                  </w:pPr>
                  <w:r w:rsidRPr="009C74DB">
                    <w:rPr>
                      <w:szCs w:val="20"/>
                    </w:rPr>
                    <w:t>Unte</w:t>
                  </w:r>
                  <w:r w:rsidR="00F74529">
                    <w:rPr>
                      <w:szCs w:val="20"/>
                    </w:rPr>
                    <w:t>rgrundprüfung, Schadensbilder</w:t>
                  </w:r>
                </w:p>
              </w:tc>
            </w:tr>
            <w:bookmarkEnd w:id="2"/>
          </w:tbl>
          <w:p w14:paraId="0B6F191B" w14:textId="77777777" w:rsidR="0037751B" w:rsidRDefault="00832099" w:rsidP="00865DD8">
            <w:pPr>
              <w:pStyle w:val="KeinLeerraum"/>
            </w:pPr>
            <w:r>
              <w:fldChar w:fldCharType="end"/>
            </w:r>
          </w:p>
        </w:tc>
        <w:tc>
          <w:tcPr>
            <w:tcW w:w="6693" w:type="dxa"/>
            <w:tcMar>
              <w:left w:w="0" w:type="dxa"/>
              <w:right w:w="0" w:type="dxa"/>
            </w:tcMar>
          </w:tcPr>
          <w:p w14:paraId="4022CA3F" w14:textId="77777777" w:rsidR="00C928F5" w:rsidRDefault="00FE6C68" w:rsidP="00865DD8">
            <w:pPr>
              <w:pStyle w:val="KeinLeerraum"/>
              <w:rPr>
                <w:sz w:val="22"/>
              </w:rPr>
            </w:pPr>
            <w:r>
              <w:fldChar w:fldCharType="begin"/>
            </w:r>
            <w:r>
              <w:instrText xml:space="preserve"> INCLUDETEXT "O:\</w:instrText>
            </w:r>
            <w:r w:rsidR="00E461B5">
              <w:instrText>\</w:instrText>
            </w:r>
            <w:r w:rsidR="002226D8">
              <w:instrText>bsvk\\lehrst_neu\\mau\\</w:instrText>
            </w:r>
            <w:r w:rsidR="00BE4199">
              <w:instrText>3mau</w:instrText>
            </w:r>
            <w:r w:rsidR="002226D8">
              <w:instrText>\\btl</w:instrText>
            </w:r>
            <w:r>
              <w:instrText>.docx" bla</w:instrText>
            </w:r>
            <w:r w:rsidR="00A07AE3">
              <w:instrText>04</w:instrText>
            </w:r>
            <w:r>
              <w:instrText xml:space="preserve"> </w:instrText>
            </w:r>
            <w:r>
              <w:fldChar w:fldCharType="separate"/>
            </w:r>
            <w:bookmarkStart w:id="3" w:name="bla04"/>
          </w:p>
          <w:tbl>
            <w:tblPr>
              <w:tblStyle w:val="Tabellenraster"/>
              <w:tblW w:w="5000" w:type="pct"/>
              <w:tblLook w:val="04A0" w:firstRow="1" w:lastRow="0" w:firstColumn="1" w:lastColumn="0" w:noHBand="0" w:noVBand="1"/>
            </w:tblPr>
            <w:tblGrid>
              <w:gridCol w:w="6586"/>
            </w:tblGrid>
            <w:tr w:rsidR="00C928F5" w:rsidRPr="00A03779" w14:paraId="21553255" w14:textId="77777777" w:rsidTr="00DF1D93">
              <w:tc>
                <w:tcPr>
                  <w:tcW w:w="52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B59786" w14:textId="77777777" w:rsidR="00C928F5" w:rsidRPr="009C74DB" w:rsidRDefault="00C928F5" w:rsidP="003A71ED">
                  <w:pPr>
                    <w:pStyle w:val="KeinLeerraum"/>
                  </w:pPr>
                  <w:r w:rsidRPr="009C74DB">
                    <w:t>Die Schülerinnen und Schüler können …</w:t>
                  </w:r>
                </w:p>
                <w:p w14:paraId="7E82B1D6" w14:textId="77777777" w:rsidR="00C928F5" w:rsidRPr="009C74DB" w:rsidRDefault="00C928F5" w:rsidP="003A71ED">
                  <w:pPr>
                    <w:pStyle w:val="KeinLeerraum"/>
                  </w:pPr>
                </w:p>
                <w:p w14:paraId="76ED6DDA" w14:textId="77777777" w:rsidR="00F74529" w:rsidRDefault="00C928F5" w:rsidP="003A71ED">
                  <w:pPr>
                    <w:pStyle w:val="KeinLeerraum"/>
                  </w:pPr>
                  <w:r w:rsidRPr="009C74DB">
                    <w:t>… bauphysikalische Eigenschaften von Bau- und Bauhilfsstoffen in Versuchen ermitteln sowie die Ergebnisse dokumentieren und interpretieren</w:t>
                  </w:r>
                  <w:r w:rsidR="00F74529">
                    <w:t>.</w:t>
                  </w:r>
                </w:p>
                <w:p w14:paraId="0D9C4201" w14:textId="77777777" w:rsidR="00C928F5" w:rsidRDefault="00F74529" w:rsidP="003A71ED">
                  <w:pPr>
                    <w:pStyle w:val="KeinLeerraum"/>
                  </w:pPr>
                  <w:r>
                    <w:t>… Schadensbilder erkennen und erforderliche Sanierungsmaßnahmen erarbeiten</w:t>
                  </w:r>
                  <w:r w:rsidR="00C928F5" w:rsidRPr="009C74DB">
                    <w:t>.</w:t>
                  </w:r>
                </w:p>
                <w:p w14:paraId="3E9CD2F1" w14:textId="77777777" w:rsidR="00F74529" w:rsidRPr="00A03779" w:rsidRDefault="00F74529" w:rsidP="003A71ED">
                  <w:pPr>
                    <w:pStyle w:val="KeinLeerraum"/>
                  </w:pPr>
                </w:p>
              </w:tc>
            </w:tr>
            <w:bookmarkEnd w:id="3"/>
          </w:tbl>
          <w:p w14:paraId="5C78A4FE" w14:textId="77777777" w:rsidR="0037751B" w:rsidRDefault="00FE6C68" w:rsidP="00865DD8">
            <w:pPr>
              <w:pStyle w:val="KeinLeerraum"/>
            </w:pPr>
            <w:r>
              <w:fldChar w:fldCharType="end"/>
            </w:r>
          </w:p>
        </w:tc>
      </w:tr>
    </w:tbl>
    <w:p w14:paraId="166EA9CD" w14:textId="77777777" w:rsidR="00E04E4D" w:rsidRDefault="00E04E4D" w:rsidP="00865DD8">
      <w:pPr>
        <w:pStyle w:val="KeinLeerraum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FE6C68" w14:paraId="52FC6663" w14:textId="77777777" w:rsidTr="00093602">
        <w:trPr>
          <w:trHeight w:hRule="exact" w:val="397"/>
        </w:trPr>
        <w:tc>
          <w:tcPr>
            <w:tcW w:w="10346" w:type="dxa"/>
            <w:noWrap/>
            <w:vAlign w:val="center"/>
          </w:tcPr>
          <w:p w14:paraId="2E74D42C" w14:textId="77777777" w:rsidR="00FE6C68" w:rsidRPr="00093602" w:rsidRDefault="00FE6C68" w:rsidP="00FE6C68">
            <w:pPr>
              <w:pStyle w:val="KeinLeerraum"/>
              <w:jc w:val="center"/>
              <w:rPr>
                <w:b/>
                <w:szCs w:val="20"/>
              </w:rPr>
            </w:pPr>
            <w:r w:rsidRPr="00093602">
              <w:rPr>
                <w:b/>
                <w:szCs w:val="20"/>
              </w:rPr>
              <w:t>Zu erlangende Kompetenzen - Lernziele</w:t>
            </w:r>
          </w:p>
        </w:tc>
      </w:tr>
      <w:tr w:rsidR="00FE6C68" w14:paraId="0AA8D6F4" w14:textId="77777777" w:rsidTr="00093602">
        <w:tc>
          <w:tcPr>
            <w:tcW w:w="10346" w:type="dxa"/>
            <w:tcBorders>
              <w:bottom w:val="nil"/>
            </w:tcBorders>
            <w:noWrap/>
          </w:tcPr>
          <w:p w14:paraId="37F0CBF7" w14:textId="77777777" w:rsidR="00093602" w:rsidRDefault="00093602" w:rsidP="00865DD8">
            <w:pPr>
              <w:pStyle w:val="KeinLeerraum"/>
            </w:pPr>
          </w:p>
          <w:p w14:paraId="2BCDA111" w14:textId="77777777" w:rsidR="00FE6C68" w:rsidRPr="007C3F6A" w:rsidRDefault="00FE6C68" w:rsidP="00865DD8">
            <w:pPr>
              <w:pStyle w:val="KeinLeerraum"/>
              <w:rPr>
                <w:b/>
              </w:rPr>
            </w:pPr>
            <w:r w:rsidRPr="007C3F6A">
              <w:rPr>
                <w:b/>
              </w:rPr>
              <w:t>Fach- und Methodenkompete</w:t>
            </w:r>
            <w:r w:rsidR="007C3F6A">
              <w:rPr>
                <w:b/>
              </w:rPr>
              <w:t>nz</w:t>
            </w:r>
          </w:p>
        </w:tc>
      </w:tr>
      <w:tr w:rsidR="00FE6C68" w14:paraId="3E653BDC" w14:textId="77777777" w:rsidTr="00093602">
        <w:tc>
          <w:tcPr>
            <w:tcW w:w="10346" w:type="dxa"/>
            <w:tcBorders>
              <w:top w:val="nil"/>
            </w:tcBorders>
            <w:noWrap/>
          </w:tcPr>
          <w:p w14:paraId="0A4B16F3" w14:textId="77777777" w:rsidR="007C3F6A" w:rsidRDefault="007C3F6A" w:rsidP="001207FD">
            <w:pPr>
              <w:pStyle w:val="KeinLeerraum"/>
            </w:pPr>
          </w:p>
          <w:p w14:paraId="7DBC269D" w14:textId="77777777" w:rsidR="00FE6C68" w:rsidRDefault="001207FD" w:rsidP="001207FD">
            <w:pPr>
              <w:pStyle w:val="KeinLeerraum"/>
            </w:pPr>
            <w:r>
              <w:t>Die Schülerinnen und Schüler …</w:t>
            </w:r>
          </w:p>
          <w:p w14:paraId="36225A09" w14:textId="77777777" w:rsidR="003C19D4" w:rsidRDefault="003C19D4" w:rsidP="003C19D4">
            <w:pPr>
              <w:pStyle w:val="KeinLeerraum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 xml:space="preserve">… können </w:t>
            </w:r>
            <w:r w:rsidRPr="0084633C">
              <w:rPr>
                <w:szCs w:val="20"/>
              </w:rPr>
              <w:t>Bau- und Bauhilfsstoffe prüfen sowie die Ergebnisse</w:t>
            </w:r>
            <w:r>
              <w:rPr>
                <w:szCs w:val="20"/>
              </w:rPr>
              <w:t xml:space="preserve"> </w:t>
            </w:r>
            <w:r w:rsidRPr="0084633C">
              <w:rPr>
                <w:szCs w:val="20"/>
              </w:rPr>
              <w:t>dokumentieren und interpretieren.</w:t>
            </w:r>
          </w:p>
          <w:p w14:paraId="5EE4CEA1" w14:textId="77777777" w:rsidR="00F74529" w:rsidRPr="000902A0" w:rsidRDefault="00F74529" w:rsidP="003C19D4">
            <w:pPr>
              <w:pStyle w:val="KeinLeerraum"/>
              <w:numPr>
                <w:ilvl w:val="0"/>
                <w:numId w:val="4"/>
              </w:numPr>
              <w:rPr>
                <w:szCs w:val="20"/>
              </w:rPr>
            </w:pPr>
            <w:r>
              <w:rPr>
                <w:szCs w:val="20"/>
              </w:rPr>
              <w:t>… können Schadensbilder am Baukörper erkennen und mit Hilfe interpretieren.</w:t>
            </w:r>
          </w:p>
          <w:p w14:paraId="0AD7DBA5" w14:textId="77777777" w:rsidR="003C19D4" w:rsidRDefault="003C19D4" w:rsidP="003C19D4">
            <w:pPr>
              <w:pStyle w:val="KeinLeerraum"/>
              <w:numPr>
                <w:ilvl w:val="0"/>
                <w:numId w:val="4"/>
              </w:numPr>
            </w:pPr>
            <w:r>
              <w:rPr>
                <w:szCs w:val="20"/>
              </w:rPr>
              <w:t>…</w:t>
            </w:r>
            <w:r w:rsidRPr="000902A0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können </w:t>
            </w:r>
            <w:r w:rsidRPr="000902A0">
              <w:rPr>
                <w:szCs w:val="20"/>
              </w:rPr>
              <w:t>die Ergebnisse</w:t>
            </w:r>
            <w:r>
              <w:rPr>
                <w:szCs w:val="20"/>
              </w:rPr>
              <w:t xml:space="preserve"> der Untergrundprüfung</w:t>
            </w:r>
            <w:r w:rsidRPr="000902A0">
              <w:rPr>
                <w:szCs w:val="20"/>
              </w:rPr>
              <w:t xml:space="preserve"> dokumentieren und</w:t>
            </w:r>
            <w:r>
              <w:rPr>
                <w:szCs w:val="20"/>
              </w:rPr>
              <w:t xml:space="preserve"> interpretieren.</w:t>
            </w:r>
          </w:p>
          <w:p w14:paraId="161204AA" w14:textId="77777777" w:rsidR="001207FD" w:rsidRDefault="001207FD" w:rsidP="003C19D4">
            <w:pPr>
              <w:pStyle w:val="KeinLeerraum"/>
              <w:ind w:left="720"/>
            </w:pPr>
          </w:p>
          <w:p w14:paraId="4C499851" w14:textId="77777777" w:rsidR="00093602" w:rsidRDefault="00093602" w:rsidP="00093602">
            <w:pPr>
              <w:pStyle w:val="KeinLeerraum"/>
            </w:pPr>
          </w:p>
        </w:tc>
      </w:tr>
      <w:tr w:rsidR="00FE6C68" w14:paraId="590BF7C5" w14:textId="77777777" w:rsidTr="00093602">
        <w:tc>
          <w:tcPr>
            <w:tcW w:w="10346" w:type="dxa"/>
            <w:tcBorders>
              <w:bottom w:val="nil"/>
            </w:tcBorders>
            <w:noWrap/>
          </w:tcPr>
          <w:p w14:paraId="4CB637FE" w14:textId="77777777" w:rsidR="00093602" w:rsidRPr="007C3F6A" w:rsidRDefault="00093602" w:rsidP="00865DD8">
            <w:pPr>
              <w:pStyle w:val="KeinLeerraum"/>
              <w:rPr>
                <w:b/>
              </w:rPr>
            </w:pPr>
          </w:p>
          <w:p w14:paraId="058EF9A6" w14:textId="77777777" w:rsidR="00FE6C68" w:rsidRPr="007C3F6A" w:rsidRDefault="00FE6C68" w:rsidP="00865DD8">
            <w:pPr>
              <w:pStyle w:val="KeinLeerraum"/>
              <w:rPr>
                <w:b/>
              </w:rPr>
            </w:pPr>
            <w:r w:rsidRPr="007C3F6A">
              <w:rPr>
                <w:b/>
              </w:rPr>
              <w:t>Sozial</w:t>
            </w:r>
            <w:r w:rsidRPr="007C3F6A">
              <w:rPr>
                <w:b/>
              </w:rPr>
              <w:noBreakHyphen/>
              <w:t xml:space="preserve"> und Personalkompetenz</w:t>
            </w:r>
          </w:p>
        </w:tc>
      </w:tr>
      <w:tr w:rsidR="00FE6C68" w14:paraId="3BBC4845" w14:textId="77777777" w:rsidTr="00093602">
        <w:tc>
          <w:tcPr>
            <w:tcW w:w="10346" w:type="dxa"/>
            <w:tcBorders>
              <w:top w:val="nil"/>
            </w:tcBorders>
            <w:noWrap/>
          </w:tcPr>
          <w:p w14:paraId="3B2D2FB0" w14:textId="77777777" w:rsidR="007C3F6A" w:rsidRDefault="007C3F6A" w:rsidP="00BA7C36">
            <w:pPr>
              <w:pStyle w:val="KeinLeerraum"/>
            </w:pPr>
          </w:p>
          <w:p w14:paraId="4F8B34B9" w14:textId="77777777" w:rsidR="00FE6C68" w:rsidRDefault="00BA7C36" w:rsidP="00BA7C36">
            <w:pPr>
              <w:pStyle w:val="KeinLeerraum"/>
            </w:pPr>
            <w:r>
              <w:t>Die Schülerinnen und Schüler …</w:t>
            </w:r>
          </w:p>
          <w:p w14:paraId="2A72897B" w14:textId="77777777" w:rsidR="003C19D4" w:rsidRDefault="003C19D4" w:rsidP="003C19D4">
            <w:pPr>
              <w:pStyle w:val="KeinLeerraum"/>
              <w:numPr>
                <w:ilvl w:val="0"/>
                <w:numId w:val="5"/>
              </w:numPr>
            </w:pPr>
            <w:r>
              <w:t>… unterstützen sich gegenseitig in der Partnerarbeit.</w:t>
            </w:r>
          </w:p>
          <w:p w14:paraId="0710F939" w14:textId="77777777" w:rsidR="003C19D4" w:rsidRDefault="003C19D4" w:rsidP="003C19D4">
            <w:pPr>
              <w:pStyle w:val="KeinLeerraum"/>
              <w:numPr>
                <w:ilvl w:val="0"/>
                <w:numId w:val="5"/>
              </w:numPr>
            </w:pPr>
            <w:r>
              <w:t>… arbeiten engagiert und als gleichwertige Partner.</w:t>
            </w:r>
          </w:p>
          <w:p w14:paraId="3135A266" w14:textId="77777777" w:rsidR="00093602" w:rsidRDefault="00093602" w:rsidP="003C19D4">
            <w:pPr>
              <w:pStyle w:val="KeinLeerraum"/>
              <w:ind w:left="720"/>
            </w:pPr>
          </w:p>
          <w:p w14:paraId="71A400B6" w14:textId="77777777" w:rsidR="00093602" w:rsidRDefault="00093602" w:rsidP="00093602">
            <w:pPr>
              <w:pStyle w:val="KeinLeerraum"/>
            </w:pPr>
          </w:p>
        </w:tc>
      </w:tr>
    </w:tbl>
    <w:p w14:paraId="412D462C" w14:textId="77777777" w:rsidR="007C3F6A" w:rsidRDefault="007C3F6A" w:rsidP="007C3F6A">
      <w:pPr>
        <w:pStyle w:val="KeinLeerraum"/>
      </w:pPr>
    </w:p>
    <w:p w14:paraId="00E9EE4A" w14:textId="77777777" w:rsidR="0037751B" w:rsidRDefault="007C3F6A" w:rsidP="007C3F6A">
      <w:pPr>
        <w:pStyle w:val="KeinLeerraum"/>
      </w:pPr>
      <w:r>
        <w:br w:type="page"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535"/>
        <w:gridCol w:w="6263"/>
        <w:gridCol w:w="3397"/>
      </w:tblGrid>
      <w:tr w:rsidR="00950663" w14:paraId="252D8970" w14:textId="77777777" w:rsidTr="00E067C6">
        <w:trPr>
          <w:trHeight w:hRule="exact" w:val="397"/>
        </w:trPr>
        <w:tc>
          <w:tcPr>
            <w:tcW w:w="538" w:type="dxa"/>
            <w:vAlign w:val="center"/>
          </w:tcPr>
          <w:p w14:paraId="29673A5E" w14:textId="77777777" w:rsidR="00950663" w:rsidRDefault="00950663" w:rsidP="00950663">
            <w:pPr>
              <w:pStyle w:val="KeinLeerraum"/>
              <w:jc w:val="right"/>
            </w:pPr>
            <w:r>
              <w:lastRenderedPageBreak/>
              <w:t>UE</w:t>
            </w:r>
          </w:p>
        </w:tc>
        <w:tc>
          <w:tcPr>
            <w:tcW w:w="6409" w:type="dxa"/>
            <w:vAlign w:val="center"/>
          </w:tcPr>
          <w:p w14:paraId="7836E570" w14:textId="77777777" w:rsidR="00950663" w:rsidRPr="00093602" w:rsidRDefault="00950663" w:rsidP="00865DD8">
            <w:pPr>
              <w:pStyle w:val="KeinLeerraum"/>
              <w:rPr>
                <w:b/>
              </w:rPr>
            </w:pPr>
            <w:r w:rsidRPr="00093602">
              <w:rPr>
                <w:b/>
              </w:rPr>
              <w:t>Unterrichtsplanung</w:t>
            </w:r>
          </w:p>
        </w:tc>
        <w:tc>
          <w:tcPr>
            <w:tcW w:w="3474" w:type="dxa"/>
            <w:vAlign w:val="center"/>
          </w:tcPr>
          <w:p w14:paraId="6D0CF55B" w14:textId="77777777" w:rsidR="00950663" w:rsidRPr="00093602" w:rsidRDefault="00950663" w:rsidP="00865DD8">
            <w:pPr>
              <w:pStyle w:val="KeinLeerraum"/>
              <w:rPr>
                <w:b/>
              </w:rPr>
            </w:pPr>
            <w:r w:rsidRPr="00093602">
              <w:rPr>
                <w:b/>
              </w:rPr>
              <w:t>Unterrichtsmittel, Anmerkungen</w:t>
            </w:r>
          </w:p>
        </w:tc>
      </w:tr>
      <w:tr w:rsidR="00950663" w14:paraId="07ED8081" w14:textId="77777777" w:rsidTr="00E067C6">
        <w:tc>
          <w:tcPr>
            <w:tcW w:w="538" w:type="dxa"/>
            <w:tcBorders>
              <w:bottom w:val="nil"/>
            </w:tcBorders>
          </w:tcPr>
          <w:p w14:paraId="5EFE5E62" w14:textId="77777777" w:rsidR="00950663" w:rsidRDefault="00950663" w:rsidP="00950663">
            <w:pPr>
              <w:pStyle w:val="KeinLeerraum"/>
              <w:jc w:val="right"/>
            </w:pPr>
          </w:p>
        </w:tc>
        <w:tc>
          <w:tcPr>
            <w:tcW w:w="6409" w:type="dxa"/>
            <w:tcBorders>
              <w:bottom w:val="nil"/>
            </w:tcBorders>
          </w:tcPr>
          <w:p w14:paraId="5F77C77E" w14:textId="77777777" w:rsidR="00950663" w:rsidRPr="00093602" w:rsidRDefault="00950663" w:rsidP="00865DD8">
            <w:pPr>
              <w:pStyle w:val="KeinLeerraum"/>
              <w:rPr>
                <w:b/>
              </w:rPr>
            </w:pPr>
            <w:r w:rsidRPr="00093602">
              <w:rPr>
                <w:b/>
              </w:rPr>
              <w:t>Input</w:t>
            </w:r>
          </w:p>
        </w:tc>
        <w:tc>
          <w:tcPr>
            <w:tcW w:w="3474" w:type="dxa"/>
            <w:tcBorders>
              <w:bottom w:val="nil"/>
            </w:tcBorders>
          </w:tcPr>
          <w:p w14:paraId="112D0A36" w14:textId="77777777" w:rsidR="00950663" w:rsidRDefault="00950663" w:rsidP="00865DD8">
            <w:pPr>
              <w:pStyle w:val="KeinLeerraum"/>
            </w:pPr>
          </w:p>
        </w:tc>
      </w:tr>
      <w:tr w:rsidR="00C92CC5" w14:paraId="0E0D44FF" w14:textId="77777777" w:rsidTr="00E067C6">
        <w:tc>
          <w:tcPr>
            <w:tcW w:w="538" w:type="dxa"/>
            <w:tcBorders>
              <w:top w:val="nil"/>
            </w:tcBorders>
          </w:tcPr>
          <w:p w14:paraId="3D6781E5" w14:textId="77777777" w:rsidR="00C92CC5" w:rsidRDefault="00C92CC5" w:rsidP="00950663">
            <w:pPr>
              <w:pStyle w:val="KeinLeerraum"/>
              <w:jc w:val="right"/>
            </w:pPr>
          </w:p>
        </w:tc>
        <w:tc>
          <w:tcPr>
            <w:tcW w:w="6409" w:type="dxa"/>
            <w:tcBorders>
              <w:top w:val="nil"/>
            </w:tcBorders>
          </w:tcPr>
          <w:p w14:paraId="46EF0E66" w14:textId="77777777" w:rsidR="00C92CC5" w:rsidRDefault="00C92CC5" w:rsidP="00C92CC5">
            <w:pPr>
              <w:pStyle w:val="KeinLeerraum"/>
              <w:numPr>
                <w:ilvl w:val="0"/>
                <w:numId w:val="6"/>
              </w:numPr>
            </w:pPr>
            <w:r>
              <w:t>Besprechen der Aufgabe</w:t>
            </w:r>
          </w:p>
          <w:p w14:paraId="5C084196" w14:textId="77777777" w:rsidR="00C92CC5" w:rsidRDefault="00C92CC5">
            <w:pPr>
              <w:pStyle w:val="KeinLeerraum"/>
              <w:ind w:left="720"/>
            </w:pPr>
          </w:p>
        </w:tc>
        <w:tc>
          <w:tcPr>
            <w:tcW w:w="3474" w:type="dxa"/>
            <w:tcBorders>
              <w:top w:val="nil"/>
            </w:tcBorders>
          </w:tcPr>
          <w:p w14:paraId="43C8EBDD" w14:textId="77777777" w:rsidR="00C92CC5" w:rsidRDefault="00C92CC5">
            <w:pPr>
              <w:pStyle w:val="KeinLeerraum"/>
            </w:pPr>
            <w:r>
              <w:t>BT 2, S. 152 ff, Internet</w:t>
            </w:r>
          </w:p>
        </w:tc>
      </w:tr>
      <w:tr w:rsidR="00C92CC5" w14:paraId="273AB887" w14:textId="77777777" w:rsidTr="00E067C6">
        <w:tc>
          <w:tcPr>
            <w:tcW w:w="538" w:type="dxa"/>
            <w:tcBorders>
              <w:bottom w:val="nil"/>
            </w:tcBorders>
          </w:tcPr>
          <w:p w14:paraId="2E1C9798" w14:textId="77777777" w:rsidR="00C92CC5" w:rsidRDefault="00C92CC5" w:rsidP="00950663">
            <w:pPr>
              <w:pStyle w:val="KeinLeerraum"/>
              <w:jc w:val="right"/>
            </w:pPr>
          </w:p>
        </w:tc>
        <w:tc>
          <w:tcPr>
            <w:tcW w:w="6409" w:type="dxa"/>
            <w:tcBorders>
              <w:bottom w:val="nil"/>
            </w:tcBorders>
          </w:tcPr>
          <w:p w14:paraId="19F07B76" w14:textId="77777777" w:rsidR="00C92CC5" w:rsidRDefault="00C92CC5">
            <w:pPr>
              <w:pStyle w:val="KeinLeerraum"/>
              <w:rPr>
                <w:b/>
              </w:rPr>
            </w:pPr>
            <w:r>
              <w:rPr>
                <w:b/>
              </w:rPr>
              <w:t>Erarbeitung</w:t>
            </w:r>
          </w:p>
        </w:tc>
        <w:tc>
          <w:tcPr>
            <w:tcW w:w="3474" w:type="dxa"/>
            <w:tcBorders>
              <w:bottom w:val="nil"/>
            </w:tcBorders>
          </w:tcPr>
          <w:p w14:paraId="39BD1E28" w14:textId="77777777" w:rsidR="00C92CC5" w:rsidRDefault="00C92CC5">
            <w:pPr>
              <w:pStyle w:val="KeinLeerraum"/>
            </w:pPr>
          </w:p>
        </w:tc>
      </w:tr>
      <w:tr w:rsidR="00C92CC5" w14:paraId="3A3A6C33" w14:textId="77777777" w:rsidTr="00E067C6">
        <w:tc>
          <w:tcPr>
            <w:tcW w:w="538" w:type="dxa"/>
            <w:tcBorders>
              <w:top w:val="nil"/>
            </w:tcBorders>
          </w:tcPr>
          <w:p w14:paraId="12C5DE46" w14:textId="77777777" w:rsidR="00C92CC5" w:rsidRDefault="00C92CC5" w:rsidP="00950663">
            <w:pPr>
              <w:pStyle w:val="KeinLeerraum"/>
              <w:jc w:val="right"/>
            </w:pPr>
          </w:p>
        </w:tc>
        <w:tc>
          <w:tcPr>
            <w:tcW w:w="6409" w:type="dxa"/>
            <w:tcBorders>
              <w:top w:val="nil"/>
            </w:tcBorders>
          </w:tcPr>
          <w:p w14:paraId="4BECE4FE" w14:textId="77777777" w:rsidR="00C92CC5" w:rsidRDefault="00C92CC5" w:rsidP="00C92CC5">
            <w:pPr>
              <w:pStyle w:val="KeinLeerraum"/>
              <w:numPr>
                <w:ilvl w:val="0"/>
                <w:numId w:val="6"/>
              </w:numPr>
            </w:pPr>
            <w:r>
              <w:t>L-S – Gespräch über die Untergrundprüfung, …</w:t>
            </w:r>
          </w:p>
          <w:p w14:paraId="5A19BBA3" w14:textId="77777777" w:rsidR="00C92CC5" w:rsidRDefault="00C92CC5" w:rsidP="00C92CC5">
            <w:pPr>
              <w:pStyle w:val="KeinLeerraum"/>
              <w:numPr>
                <w:ilvl w:val="0"/>
                <w:numId w:val="6"/>
              </w:numPr>
            </w:pPr>
            <w:r>
              <w:t>Auswertung der Prüfungsergebnisse</w:t>
            </w:r>
          </w:p>
          <w:p w14:paraId="2840547A" w14:textId="77777777" w:rsidR="00C92CC5" w:rsidRDefault="00C92CC5">
            <w:pPr>
              <w:pStyle w:val="KeinLeerraum"/>
              <w:ind w:left="720"/>
            </w:pPr>
          </w:p>
        </w:tc>
        <w:tc>
          <w:tcPr>
            <w:tcW w:w="3474" w:type="dxa"/>
            <w:tcBorders>
              <w:top w:val="nil"/>
            </w:tcBorders>
          </w:tcPr>
          <w:p w14:paraId="46F59440" w14:textId="77777777" w:rsidR="00C92CC5" w:rsidRDefault="00C92CC5">
            <w:pPr>
              <w:pStyle w:val="KeinLeerraum"/>
            </w:pPr>
          </w:p>
          <w:p w14:paraId="56454379" w14:textId="77777777" w:rsidR="00C92CC5" w:rsidRDefault="00C92CC5">
            <w:pPr>
              <w:pStyle w:val="KeinLeerraum"/>
            </w:pPr>
            <w:r>
              <w:t>BT 2 Arbeitsbuch, S. 152 ff, Internet</w:t>
            </w:r>
          </w:p>
        </w:tc>
      </w:tr>
      <w:tr w:rsidR="00C92CC5" w14:paraId="47BF2D56" w14:textId="77777777" w:rsidTr="00E067C6">
        <w:tc>
          <w:tcPr>
            <w:tcW w:w="538" w:type="dxa"/>
            <w:tcBorders>
              <w:bottom w:val="nil"/>
            </w:tcBorders>
          </w:tcPr>
          <w:p w14:paraId="6E55A1F0" w14:textId="77777777" w:rsidR="00C92CC5" w:rsidRDefault="00C92CC5" w:rsidP="00950663">
            <w:pPr>
              <w:pStyle w:val="KeinLeerraum"/>
              <w:jc w:val="right"/>
            </w:pPr>
          </w:p>
        </w:tc>
        <w:tc>
          <w:tcPr>
            <w:tcW w:w="6409" w:type="dxa"/>
            <w:tcBorders>
              <w:bottom w:val="nil"/>
            </w:tcBorders>
          </w:tcPr>
          <w:p w14:paraId="663263FA" w14:textId="77777777" w:rsidR="00C92CC5" w:rsidRDefault="00C92CC5">
            <w:pPr>
              <w:pStyle w:val="KeinLeerraum"/>
              <w:rPr>
                <w:b/>
              </w:rPr>
            </w:pPr>
            <w:r>
              <w:rPr>
                <w:b/>
              </w:rPr>
              <w:t>Ergebnissicherung</w:t>
            </w:r>
          </w:p>
        </w:tc>
        <w:tc>
          <w:tcPr>
            <w:tcW w:w="3474" w:type="dxa"/>
            <w:tcBorders>
              <w:bottom w:val="nil"/>
            </w:tcBorders>
          </w:tcPr>
          <w:p w14:paraId="36326E53" w14:textId="24A04301" w:rsidR="00C92CC5" w:rsidRDefault="007076F3">
            <w:pPr>
              <w:pStyle w:val="KeinLeerraum"/>
            </w:pPr>
            <w:r>
              <w:t xml:space="preserve">Lehrer schreibt </w:t>
            </w:r>
            <w:r w:rsidR="00FF0C27">
              <w:t xml:space="preserve">die Antworten mit </w:t>
            </w:r>
            <w:r>
              <w:t xml:space="preserve"> </w:t>
            </w:r>
          </w:p>
        </w:tc>
      </w:tr>
      <w:tr w:rsidR="00C92CC5" w14:paraId="02854430" w14:textId="77777777" w:rsidTr="00E067C6">
        <w:tc>
          <w:tcPr>
            <w:tcW w:w="538" w:type="dxa"/>
            <w:tcBorders>
              <w:top w:val="nil"/>
            </w:tcBorders>
          </w:tcPr>
          <w:p w14:paraId="0C3B0527" w14:textId="77777777" w:rsidR="00C92CC5" w:rsidRDefault="00C92CC5" w:rsidP="00950663">
            <w:pPr>
              <w:pStyle w:val="KeinLeerraum"/>
              <w:jc w:val="right"/>
            </w:pPr>
          </w:p>
        </w:tc>
        <w:tc>
          <w:tcPr>
            <w:tcW w:w="6409" w:type="dxa"/>
            <w:tcBorders>
              <w:top w:val="nil"/>
            </w:tcBorders>
          </w:tcPr>
          <w:p w14:paraId="4F415287" w14:textId="69DB1F3B" w:rsidR="00C92CC5" w:rsidRDefault="007076F3" w:rsidP="00C92CC5">
            <w:pPr>
              <w:pStyle w:val="KeinLeerraum"/>
              <w:numPr>
                <w:ilvl w:val="0"/>
                <w:numId w:val="6"/>
              </w:numPr>
            </w:pPr>
            <w:r>
              <w:t xml:space="preserve">Mit der Methode der Redekette </w:t>
            </w:r>
          </w:p>
        </w:tc>
        <w:tc>
          <w:tcPr>
            <w:tcW w:w="3474" w:type="dxa"/>
            <w:tcBorders>
              <w:top w:val="nil"/>
            </w:tcBorders>
          </w:tcPr>
          <w:p w14:paraId="1807E913" w14:textId="77777777" w:rsidR="00C92CC5" w:rsidRDefault="00C92CC5">
            <w:pPr>
              <w:pStyle w:val="KeinLeerraum"/>
            </w:pPr>
          </w:p>
        </w:tc>
      </w:tr>
    </w:tbl>
    <w:p w14:paraId="4D95A773" w14:textId="77777777" w:rsidR="00FE6C68" w:rsidRDefault="00FE6C68" w:rsidP="00865DD8">
      <w:pPr>
        <w:pStyle w:val="KeinLeerraum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10195"/>
      </w:tblGrid>
      <w:tr w:rsidR="00950663" w14:paraId="6C20B464" w14:textId="77777777" w:rsidTr="00093602">
        <w:trPr>
          <w:trHeight w:hRule="exact" w:val="397"/>
        </w:trPr>
        <w:tc>
          <w:tcPr>
            <w:tcW w:w="10345" w:type="dxa"/>
            <w:vAlign w:val="center"/>
          </w:tcPr>
          <w:p w14:paraId="0145C199" w14:textId="77777777" w:rsidR="00950663" w:rsidRPr="00093602" w:rsidRDefault="00950663" w:rsidP="00865DD8">
            <w:pPr>
              <w:pStyle w:val="KeinLeerraum"/>
              <w:rPr>
                <w:b/>
              </w:rPr>
            </w:pPr>
            <w:r w:rsidRPr="00093602">
              <w:rPr>
                <w:b/>
              </w:rPr>
              <w:t>Reflexion und Nachbereitung</w:t>
            </w:r>
          </w:p>
        </w:tc>
      </w:tr>
      <w:tr w:rsidR="00950663" w14:paraId="69613990" w14:textId="77777777" w:rsidTr="00310F25">
        <w:tc>
          <w:tcPr>
            <w:tcW w:w="10345" w:type="dxa"/>
          </w:tcPr>
          <w:p w14:paraId="3DB547CE" w14:textId="77777777" w:rsidR="00950663" w:rsidRDefault="00950663" w:rsidP="00865DD8">
            <w:pPr>
              <w:pStyle w:val="KeinLeerraum"/>
            </w:pPr>
          </w:p>
          <w:p w14:paraId="6E90895E" w14:textId="77777777" w:rsidR="00472ACA" w:rsidRDefault="00472ACA" w:rsidP="00865DD8">
            <w:pPr>
              <w:pStyle w:val="KeinLeerraum"/>
            </w:pPr>
          </w:p>
          <w:p w14:paraId="39F2CBB1" w14:textId="77777777" w:rsidR="00472ACA" w:rsidRDefault="00472ACA" w:rsidP="00865DD8">
            <w:pPr>
              <w:pStyle w:val="KeinLeerraum"/>
            </w:pPr>
          </w:p>
          <w:p w14:paraId="327D188C" w14:textId="77777777" w:rsidR="007C3F6A" w:rsidRDefault="007C3F6A" w:rsidP="00865DD8">
            <w:pPr>
              <w:pStyle w:val="KeinLeerraum"/>
            </w:pPr>
          </w:p>
          <w:p w14:paraId="04238522" w14:textId="77777777" w:rsidR="007C3F6A" w:rsidRDefault="007C3F6A" w:rsidP="00865DD8">
            <w:pPr>
              <w:pStyle w:val="KeinLeerraum"/>
            </w:pPr>
          </w:p>
          <w:p w14:paraId="61B72DC2" w14:textId="77777777" w:rsidR="007C3F6A" w:rsidRDefault="007C3F6A" w:rsidP="00865DD8">
            <w:pPr>
              <w:pStyle w:val="KeinLeerraum"/>
            </w:pPr>
          </w:p>
          <w:p w14:paraId="4B636576" w14:textId="77777777" w:rsidR="00472ACA" w:rsidRDefault="00472ACA" w:rsidP="00865DD8">
            <w:pPr>
              <w:pStyle w:val="KeinLeerraum"/>
            </w:pPr>
          </w:p>
          <w:p w14:paraId="3F382E9E" w14:textId="77777777" w:rsidR="00472ACA" w:rsidRDefault="00472ACA" w:rsidP="00865DD8">
            <w:pPr>
              <w:pStyle w:val="KeinLeerraum"/>
            </w:pPr>
          </w:p>
        </w:tc>
      </w:tr>
    </w:tbl>
    <w:p w14:paraId="51EA452B" w14:textId="77777777" w:rsidR="00950663" w:rsidRPr="004743AF" w:rsidRDefault="00950663" w:rsidP="00865DD8">
      <w:pPr>
        <w:pStyle w:val="KeinLeerraum"/>
      </w:pPr>
    </w:p>
    <w:sectPr w:rsidR="00950663" w:rsidRPr="004743AF" w:rsidSect="00865DD8">
      <w:pgSz w:w="11906" w:h="16838"/>
      <w:pgMar w:top="624" w:right="680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23004" w14:textId="77777777" w:rsidR="00E42965" w:rsidRDefault="00E42965" w:rsidP="00865DD8">
      <w:pPr>
        <w:spacing w:after="0" w:line="240" w:lineRule="auto"/>
      </w:pPr>
      <w:r>
        <w:separator/>
      </w:r>
    </w:p>
  </w:endnote>
  <w:endnote w:type="continuationSeparator" w:id="0">
    <w:p w14:paraId="3E172579" w14:textId="77777777" w:rsidR="00E42965" w:rsidRDefault="00E42965" w:rsidP="00865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7DFA6" w14:textId="77777777" w:rsidR="00E42965" w:rsidRDefault="00E42965" w:rsidP="00865DD8">
      <w:pPr>
        <w:spacing w:after="0" w:line="240" w:lineRule="auto"/>
      </w:pPr>
      <w:r>
        <w:separator/>
      </w:r>
    </w:p>
  </w:footnote>
  <w:footnote w:type="continuationSeparator" w:id="0">
    <w:p w14:paraId="46A31DE9" w14:textId="77777777" w:rsidR="00E42965" w:rsidRDefault="00E42965" w:rsidP="00865D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46D"/>
    <w:multiLevelType w:val="hybridMultilevel"/>
    <w:tmpl w:val="918055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26C50"/>
    <w:multiLevelType w:val="hybridMultilevel"/>
    <w:tmpl w:val="71A0A7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429BF"/>
    <w:multiLevelType w:val="hybridMultilevel"/>
    <w:tmpl w:val="6ED456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F73AF"/>
    <w:multiLevelType w:val="hybridMultilevel"/>
    <w:tmpl w:val="87F07A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7933"/>
    <w:multiLevelType w:val="hybridMultilevel"/>
    <w:tmpl w:val="FA786232"/>
    <w:lvl w:ilvl="0" w:tplc="460ED99E">
      <w:start w:val="1"/>
      <w:numFmt w:val="decimal"/>
      <w:lvlText w:val="%1."/>
      <w:lvlJc w:val="left"/>
      <w:pPr>
        <w:ind w:left="2715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3435" w:hanging="360"/>
      </w:pPr>
    </w:lvl>
    <w:lvl w:ilvl="2" w:tplc="0C07001B" w:tentative="1">
      <w:start w:val="1"/>
      <w:numFmt w:val="lowerRoman"/>
      <w:lvlText w:val="%3."/>
      <w:lvlJc w:val="right"/>
      <w:pPr>
        <w:ind w:left="4155" w:hanging="180"/>
      </w:pPr>
    </w:lvl>
    <w:lvl w:ilvl="3" w:tplc="0C07000F" w:tentative="1">
      <w:start w:val="1"/>
      <w:numFmt w:val="decimal"/>
      <w:lvlText w:val="%4."/>
      <w:lvlJc w:val="left"/>
      <w:pPr>
        <w:ind w:left="4875" w:hanging="360"/>
      </w:pPr>
    </w:lvl>
    <w:lvl w:ilvl="4" w:tplc="0C070019" w:tentative="1">
      <w:start w:val="1"/>
      <w:numFmt w:val="lowerLetter"/>
      <w:lvlText w:val="%5."/>
      <w:lvlJc w:val="left"/>
      <w:pPr>
        <w:ind w:left="5595" w:hanging="360"/>
      </w:pPr>
    </w:lvl>
    <w:lvl w:ilvl="5" w:tplc="0C07001B" w:tentative="1">
      <w:start w:val="1"/>
      <w:numFmt w:val="lowerRoman"/>
      <w:lvlText w:val="%6."/>
      <w:lvlJc w:val="right"/>
      <w:pPr>
        <w:ind w:left="6315" w:hanging="180"/>
      </w:pPr>
    </w:lvl>
    <w:lvl w:ilvl="6" w:tplc="0C07000F" w:tentative="1">
      <w:start w:val="1"/>
      <w:numFmt w:val="decimal"/>
      <w:lvlText w:val="%7."/>
      <w:lvlJc w:val="left"/>
      <w:pPr>
        <w:ind w:left="7035" w:hanging="360"/>
      </w:pPr>
    </w:lvl>
    <w:lvl w:ilvl="7" w:tplc="0C070019" w:tentative="1">
      <w:start w:val="1"/>
      <w:numFmt w:val="lowerLetter"/>
      <w:lvlText w:val="%8."/>
      <w:lvlJc w:val="left"/>
      <w:pPr>
        <w:ind w:left="7755" w:hanging="360"/>
      </w:pPr>
    </w:lvl>
    <w:lvl w:ilvl="8" w:tplc="0C07001B" w:tentative="1">
      <w:start w:val="1"/>
      <w:numFmt w:val="lowerRoman"/>
      <w:lvlText w:val="%9."/>
      <w:lvlJc w:val="right"/>
      <w:pPr>
        <w:ind w:left="8475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D8"/>
    <w:rsid w:val="00015524"/>
    <w:rsid w:val="00051C86"/>
    <w:rsid w:val="000542F4"/>
    <w:rsid w:val="00057B32"/>
    <w:rsid w:val="00093602"/>
    <w:rsid w:val="00094D7C"/>
    <w:rsid w:val="000C2D1A"/>
    <w:rsid w:val="001207FD"/>
    <w:rsid w:val="00125496"/>
    <w:rsid w:val="00137532"/>
    <w:rsid w:val="00157395"/>
    <w:rsid w:val="00196B3E"/>
    <w:rsid w:val="001A5333"/>
    <w:rsid w:val="001A6740"/>
    <w:rsid w:val="001E58A4"/>
    <w:rsid w:val="001E5EEE"/>
    <w:rsid w:val="002225B8"/>
    <w:rsid w:val="002226D8"/>
    <w:rsid w:val="00291252"/>
    <w:rsid w:val="002931DA"/>
    <w:rsid w:val="002B0CA7"/>
    <w:rsid w:val="002D2623"/>
    <w:rsid w:val="002D493A"/>
    <w:rsid w:val="002E1825"/>
    <w:rsid w:val="00305D74"/>
    <w:rsid w:val="00310F25"/>
    <w:rsid w:val="00323C95"/>
    <w:rsid w:val="00351823"/>
    <w:rsid w:val="0037751B"/>
    <w:rsid w:val="003802D3"/>
    <w:rsid w:val="0038211D"/>
    <w:rsid w:val="00383462"/>
    <w:rsid w:val="0039523D"/>
    <w:rsid w:val="003B7A9A"/>
    <w:rsid w:val="003C19D4"/>
    <w:rsid w:val="003C2B27"/>
    <w:rsid w:val="003D0124"/>
    <w:rsid w:val="003F4CB2"/>
    <w:rsid w:val="003F766F"/>
    <w:rsid w:val="0040022C"/>
    <w:rsid w:val="00442E97"/>
    <w:rsid w:val="00443558"/>
    <w:rsid w:val="00465D22"/>
    <w:rsid w:val="00472ACA"/>
    <w:rsid w:val="004743AF"/>
    <w:rsid w:val="004C52FE"/>
    <w:rsid w:val="004F2211"/>
    <w:rsid w:val="00501ED1"/>
    <w:rsid w:val="00537562"/>
    <w:rsid w:val="0055473E"/>
    <w:rsid w:val="00583202"/>
    <w:rsid w:val="005A02C8"/>
    <w:rsid w:val="005A6CB5"/>
    <w:rsid w:val="005B20B0"/>
    <w:rsid w:val="005C410F"/>
    <w:rsid w:val="00602DAB"/>
    <w:rsid w:val="00673374"/>
    <w:rsid w:val="00674E68"/>
    <w:rsid w:val="006806AF"/>
    <w:rsid w:val="006A16AE"/>
    <w:rsid w:val="006A4F43"/>
    <w:rsid w:val="006A7067"/>
    <w:rsid w:val="006C167E"/>
    <w:rsid w:val="007076F3"/>
    <w:rsid w:val="00714D10"/>
    <w:rsid w:val="00722468"/>
    <w:rsid w:val="00731DC5"/>
    <w:rsid w:val="007320B9"/>
    <w:rsid w:val="00747F79"/>
    <w:rsid w:val="00754BA1"/>
    <w:rsid w:val="00764170"/>
    <w:rsid w:val="007660D4"/>
    <w:rsid w:val="00797DD3"/>
    <w:rsid w:val="007A05A0"/>
    <w:rsid w:val="007B16A3"/>
    <w:rsid w:val="007C3F6A"/>
    <w:rsid w:val="008008ED"/>
    <w:rsid w:val="0081264F"/>
    <w:rsid w:val="00814D2F"/>
    <w:rsid w:val="00832099"/>
    <w:rsid w:val="0086038F"/>
    <w:rsid w:val="00865DD8"/>
    <w:rsid w:val="008B0941"/>
    <w:rsid w:val="008D530F"/>
    <w:rsid w:val="008D6BF0"/>
    <w:rsid w:val="00916876"/>
    <w:rsid w:val="00950663"/>
    <w:rsid w:val="00966D4A"/>
    <w:rsid w:val="009A3E65"/>
    <w:rsid w:val="009A7DF9"/>
    <w:rsid w:val="009D119E"/>
    <w:rsid w:val="009E0481"/>
    <w:rsid w:val="00A07AE3"/>
    <w:rsid w:val="00A23E7D"/>
    <w:rsid w:val="00A340A7"/>
    <w:rsid w:val="00A64680"/>
    <w:rsid w:val="00A81915"/>
    <w:rsid w:val="00A857C1"/>
    <w:rsid w:val="00A90AD1"/>
    <w:rsid w:val="00AB1BFB"/>
    <w:rsid w:val="00AC3F03"/>
    <w:rsid w:val="00B20755"/>
    <w:rsid w:val="00B55841"/>
    <w:rsid w:val="00B754BC"/>
    <w:rsid w:val="00B773BD"/>
    <w:rsid w:val="00B906D6"/>
    <w:rsid w:val="00BA15EB"/>
    <w:rsid w:val="00BA6400"/>
    <w:rsid w:val="00BA7AED"/>
    <w:rsid w:val="00BA7C36"/>
    <w:rsid w:val="00BE4199"/>
    <w:rsid w:val="00BF44D1"/>
    <w:rsid w:val="00C11B68"/>
    <w:rsid w:val="00C20F21"/>
    <w:rsid w:val="00C4418B"/>
    <w:rsid w:val="00C45ECE"/>
    <w:rsid w:val="00C60139"/>
    <w:rsid w:val="00C747DE"/>
    <w:rsid w:val="00C928F5"/>
    <w:rsid w:val="00C92CC5"/>
    <w:rsid w:val="00CA0004"/>
    <w:rsid w:val="00CA2F9C"/>
    <w:rsid w:val="00CF26D2"/>
    <w:rsid w:val="00D22899"/>
    <w:rsid w:val="00D259F9"/>
    <w:rsid w:val="00D67845"/>
    <w:rsid w:val="00D710CC"/>
    <w:rsid w:val="00D90E8F"/>
    <w:rsid w:val="00DC317E"/>
    <w:rsid w:val="00DF13D9"/>
    <w:rsid w:val="00DF1D93"/>
    <w:rsid w:val="00DF1ECA"/>
    <w:rsid w:val="00E04E4D"/>
    <w:rsid w:val="00E05609"/>
    <w:rsid w:val="00E067C6"/>
    <w:rsid w:val="00E21086"/>
    <w:rsid w:val="00E42965"/>
    <w:rsid w:val="00E461B5"/>
    <w:rsid w:val="00E941A5"/>
    <w:rsid w:val="00E95A7D"/>
    <w:rsid w:val="00EA11AC"/>
    <w:rsid w:val="00EA58E8"/>
    <w:rsid w:val="00EC459A"/>
    <w:rsid w:val="00EC603D"/>
    <w:rsid w:val="00EE65E9"/>
    <w:rsid w:val="00F12149"/>
    <w:rsid w:val="00F15B40"/>
    <w:rsid w:val="00F30FDD"/>
    <w:rsid w:val="00F40F99"/>
    <w:rsid w:val="00F636B5"/>
    <w:rsid w:val="00F731CF"/>
    <w:rsid w:val="00F74529"/>
    <w:rsid w:val="00FA0883"/>
    <w:rsid w:val="00FB1FC2"/>
    <w:rsid w:val="00FE6C68"/>
    <w:rsid w:val="00F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D9FB5A"/>
  <w15:docId w15:val="{0CC861E5-D61E-4240-BB96-A68104ADF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47F79"/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aliases w:val="FBS"/>
    <w:link w:val="KeinLeerraumZchn"/>
    <w:uiPriority w:val="1"/>
    <w:qFormat/>
    <w:rsid w:val="00865DD8"/>
    <w:pPr>
      <w:spacing w:after="0" w:line="240" w:lineRule="auto"/>
    </w:pPr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5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5DD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65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DD8"/>
  </w:style>
  <w:style w:type="paragraph" w:styleId="Fuzeile">
    <w:name w:val="footer"/>
    <w:basedOn w:val="Standard"/>
    <w:link w:val="FuzeileZchn"/>
    <w:uiPriority w:val="99"/>
    <w:unhideWhenUsed/>
    <w:rsid w:val="00865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DD8"/>
  </w:style>
  <w:style w:type="table" w:styleId="Tabellenraster">
    <w:name w:val="Table Grid"/>
    <w:basedOn w:val="NormaleTabelle"/>
    <w:uiPriority w:val="59"/>
    <w:rsid w:val="004743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Abs">
    <w:name w:val="51_Abs"/>
    <w:basedOn w:val="Standard"/>
    <w:qFormat/>
    <w:rsid w:val="00FE6C68"/>
    <w:pPr>
      <w:spacing w:before="80" w:after="0" w:line="220" w:lineRule="exact"/>
      <w:ind w:firstLine="397"/>
      <w:jc w:val="both"/>
    </w:pPr>
    <w:rPr>
      <w:rFonts w:ascii="Times New Roman" w:eastAsia="Times New Roman" w:hAnsi="Times New Roman" w:cs="Times New Roman"/>
      <w:color w:val="00000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207FD"/>
    <w:pPr>
      <w:ind w:left="720"/>
      <w:contextualSpacing/>
    </w:pPr>
  </w:style>
  <w:style w:type="character" w:customStyle="1" w:styleId="KeinLeerraumZchn">
    <w:name w:val="Kein Leerraum Zchn"/>
    <w:aliases w:val="FBS Zchn"/>
    <w:basedOn w:val="Absatz-Standardschriftart"/>
    <w:link w:val="KeinLeerraum"/>
    <w:uiPriority w:val="1"/>
    <w:rsid w:val="00C928F5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2E202-0591-4D52-9CC7-C29C80911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1508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obrandner</dc:creator>
  <cp:lastModifiedBy>Andrea Embacher</cp:lastModifiedBy>
  <cp:revision>2</cp:revision>
  <cp:lastPrinted>2022-04-23T15:35:00Z</cp:lastPrinted>
  <dcterms:created xsi:type="dcterms:W3CDTF">2022-05-04T08:21:00Z</dcterms:created>
  <dcterms:modified xsi:type="dcterms:W3CDTF">2022-05-04T08:21:00Z</dcterms:modified>
</cp:coreProperties>
</file>