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3F5" w:rsidRPr="00903743" w:rsidRDefault="004203F5" w:rsidP="004203F5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="Times New Roman"/>
          <w:color w:val="000000"/>
          <w:lang w:eastAsia="de-DE"/>
        </w:rPr>
      </w:pPr>
      <w:r w:rsidRPr="00903743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de-DE"/>
        </w:rPr>
        <w:t>Bei der Zusammenstellung der Unterrichtsplanung sind bereits jene Lehrziele (Kompetenzen) hervorzuheben, die später im Rahmen der Leistungsfeststellung von der Lehrkraft abgefragt werden. </w:t>
      </w:r>
    </w:p>
    <w:p w:rsidR="004203F5" w:rsidRPr="00903743" w:rsidRDefault="004203F5" w:rsidP="004203F5">
      <w:pPr>
        <w:numPr>
          <w:ilvl w:val="0"/>
          <w:numId w:val="1"/>
        </w:numPr>
        <w:spacing w:beforeAutospacing="1" w:after="0" w:afterAutospacing="1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de-DE"/>
        </w:rPr>
      </w:pPr>
      <w:r w:rsidRPr="00903743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de-DE"/>
        </w:rPr>
        <w:t>Ausarbeitung einer Leistungsfeststellung unter Berücksichtigung der Möglichkeiten </w:t>
      </w:r>
      <w:r w:rsidRPr="00903743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de-DE"/>
        </w:rPr>
        <w:t>lt. Leistungsbeurteilungsverordnung LBVO</w:t>
      </w:r>
      <w:r w:rsidRPr="00903743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de-DE"/>
        </w:rPr>
        <w:t> (Zeitrahmen, Tests, Schularbeit, schriftliche und mündliche Mitarbeit etc.) unter Angabe eines möglichen Beurteilungsschlüssel</w:t>
      </w:r>
      <w:r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de-DE"/>
        </w:rPr>
        <w:t>s</w:t>
      </w:r>
      <w:r w:rsidRPr="00903743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de-DE"/>
        </w:rPr>
        <w:t xml:space="preserve"> z.B. Punktevergabe, Prozentverteilung etc. </w:t>
      </w:r>
    </w:p>
    <w:p w:rsidR="004203F5" w:rsidRPr="00903743" w:rsidRDefault="004203F5" w:rsidP="004203F5">
      <w:pPr>
        <w:numPr>
          <w:ilvl w:val="0"/>
          <w:numId w:val="1"/>
        </w:numPr>
        <w:spacing w:beforeAutospacing="1" w:after="0" w:afterAutospacing="1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de-DE"/>
        </w:rPr>
      </w:pPr>
      <w:r w:rsidRPr="00903743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de-DE"/>
        </w:rPr>
        <w:t>Die Leistungsfeststellung ist </w:t>
      </w:r>
      <w:r w:rsidRPr="00903743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de-DE"/>
        </w:rPr>
        <w:t>anschließend nach der Unterrichtseinheit</w:t>
      </w:r>
      <w:r w:rsidRPr="00903743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de-DE"/>
        </w:rPr>
        <w:t xml:space="preserve"> durchzuführen, folgende Möglichkeiten könnten von der Lehrkraft umgesetzt werden z.B. online über Forms als Hausübung (Arbeitsauftrag im </w:t>
      </w:r>
      <w:bookmarkStart w:id="0" w:name="_GoBack"/>
      <w:proofErr w:type="spellStart"/>
      <w:r w:rsidRPr="00903743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de-DE"/>
        </w:rPr>
        <w:t>Distance</w:t>
      </w:r>
      <w:bookmarkEnd w:id="0"/>
      <w:proofErr w:type="spellEnd"/>
      <w:r w:rsidRPr="00903743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de-DE"/>
        </w:rPr>
        <w:t>-Learning) oder im Rahmen des Präsenzunterrichts. Weitere Möglichkeiten z.B. Ausarbeitung von einem Fallbeispiel, Arbeitsaufträgen etc. je nachdem in welchem Unterrichtsgegenstand die SPÜ abgehalten wird und welche Möglichkeiten die LBVO hier bietet.</w:t>
      </w:r>
    </w:p>
    <w:p w:rsidR="00F138E0" w:rsidRPr="004203F5" w:rsidRDefault="00F138E0"/>
    <w:sectPr w:rsidR="00F138E0" w:rsidRPr="004203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42102"/>
    <w:multiLevelType w:val="multilevel"/>
    <w:tmpl w:val="026C2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3F5"/>
    <w:rsid w:val="004203F5"/>
    <w:rsid w:val="00F1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08956"/>
  <w15:chartTrackingRefBased/>
  <w15:docId w15:val="{D8817180-B89D-452F-9E22-EF6916301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03F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Pliessnig</dc:creator>
  <cp:keywords/>
  <dc:description/>
  <cp:lastModifiedBy>Gabriele Pliessnig</cp:lastModifiedBy>
  <cp:revision>1</cp:revision>
  <dcterms:created xsi:type="dcterms:W3CDTF">2021-03-11T08:09:00Z</dcterms:created>
  <dcterms:modified xsi:type="dcterms:W3CDTF">2021-03-11T08:10:00Z</dcterms:modified>
</cp:coreProperties>
</file>